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E656" w14:textId="77777777" w:rsidR="00B623FE" w:rsidRPr="00784963" w:rsidRDefault="00D10EDC" w:rsidP="00965019">
      <w:pPr>
        <w:tabs>
          <w:tab w:val="left" w:pos="6280"/>
        </w:tabs>
        <w:jc w:val="right"/>
        <w:rPr>
          <w:rFonts w:ascii="Marianne" w:hAnsi="Marianne"/>
        </w:rPr>
        <w:sectPr w:rsidR="00B623FE" w:rsidRPr="00784963" w:rsidSect="00571D52">
          <w:footerReference w:type="even" r:id="rId8"/>
          <w:footerReference w:type="default" r:id="rId9"/>
          <w:footerReference w:type="first" r:id="rId10"/>
          <w:type w:val="continuous"/>
          <w:pgSz w:w="11910" w:h="16840"/>
          <w:pgMar w:top="961" w:right="964" w:bottom="964" w:left="964" w:header="720" w:footer="720" w:gutter="0"/>
          <w:cols w:space="720"/>
          <w:titlePg/>
          <w:docGrid w:linePitch="299"/>
        </w:sectPr>
      </w:pPr>
      <w:r w:rsidRPr="00784963">
        <w:rPr>
          <w:rFonts w:ascii="Marianne" w:hAnsi="Marianne"/>
          <w:noProof/>
          <w:lang w:val="fr-FR" w:eastAsia="fr-FR"/>
        </w:rPr>
        <w:drawing>
          <wp:anchor distT="0" distB="0" distL="114300" distR="114300" simplePos="0" relativeHeight="251657216" behindDoc="0" locked="0" layoutInCell="1" allowOverlap="1" wp14:anchorId="42EAEEE2" wp14:editId="49DB233A">
            <wp:simplePos x="0" y="0"/>
            <wp:positionH relativeFrom="margin">
              <wp:posOffset>134856</wp:posOffset>
            </wp:positionH>
            <wp:positionV relativeFrom="margin">
              <wp:posOffset>-40005</wp:posOffset>
            </wp:positionV>
            <wp:extent cx="1402080" cy="1183005"/>
            <wp:effectExtent l="0" t="0" r="762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iniste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2080" cy="1183005"/>
                    </a:xfrm>
                    <a:prstGeom prst="rect">
                      <a:avLst/>
                    </a:prstGeom>
                  </pic:spPr>
                </pic:pic>
              </a:graphicData>
            </a:graphic>
            <wp14:sizeRelH relativeFrom="margin">
              <wp14:pctWidth>0</wp14:pctWidth>
            </wp14:sizeRelH>
            <wp14:sizeRelV relativeFrom="margin">
              <wp14:pctHeight>0</wp14:pctHeight>
            </wp14:sizeRelV>
          </wp:anchor>
        </w:drawing>
      </w:r>
      <w:r w:rsidR="00965019">
        <w:rPr>
          <w:rFonts w:ascii="Marianne" w:hAnsi="Marianne"/>
        </w:rPr>
        <w:tab/>
      </w:r>
      <w:r w:rsidR="00965019">
        <w:rPr>
          <w:noProof/>
          <w:lang w:val="fr-FR" w:eastAsia="fr-FR"/>
        </w:rPr>
        <w:drawing>
          <wp:inline distT="0" distB="0" distL="0" distR="0" wp14:anchorId="76E33AB7" wp14:editId="065065BC">
            <wp:extent cx="1327150" cy="927100"/>
            <wp:effectExtent l="0" t="0" r="6350" b="635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0" cy="927100"/>
                    </a:xfrm>
                    <a:prstGeom prst="rect">
                      <a:avLst/>
                    </a:prstGeom>
                    <a:noFill/>
                    <a:ln>
                      <a:noFill/>
                    </a:ln>
                  </pic:spPr>
                </pic:pic>
              </a:graphicData>
            </a:graphic>
          </wp:inline>
        </w:drawing>
      </w:r>
    </w:p>
    <w:p w14:paraId="332C4EAE" w14:textId="77777777" w:rsidR="000924D0" w:rsidRPr="00784963" w:rsidRDefault="000924D0" w:rsidP="00B017CF">
      <w:pPr>
        <w:pStyle w:val="Corpsdetexte"/>
        <w:rPr>
          <w:rFonts w:ascii="Marianne" w:hAnsi="Marianne"/>
          <w:noProof/>
        </w:rPr>
      </w:pPr>
    </w:p>
    <w:p w14:paraId="45D33018" w14:textId="77777777" w:rsidR="0079276E" w:rsidRPr="00784963" w:rsidRDefault="0079276E" w:rsidP="00B017CF">
      <w:pPr>
        <w:pStyle w:val="Corpsdetexte"/>
        <w:rPr>
          <w:rFonts w:ascii="Marianne" w:hAnsi="Marianne"/>
          <w:noProof/>
        </w:rPr>
      </w:pPr>
    </w:p>
    <w:p w14:paraId="51E8DC1D" w14:textId="77777777" w:rsidR="00784963" w:rsidRPr="00784963" w:rsidRDefault="00784963" w:rsidP="00B017CF">
      <w:pPr>
        <w:pStyle w:val="Corpsdetexte"/>
        <w:rPr>
          <w:rFonts w:ascii="Marianne" w:hAnsi="Marianne"/>
          <w:noProof/>
        </w:rPr>
      </w:pPr>
    </w:p>
    <w:p w14:paraId="6D5124BE" w14:textId="77777777" w:rsidR="00784963" w:rsidRPr="00784963" w:rsidRDefault="00784963" w:rsidP="00B017CF">
      <w:pPr>
        <w:pStyle w:val="Corpsdetexte"/>
        <w:rPr>
          <w:rFonts w:ascii="Marianne" w:hAnsi="Marianne"/>
          <w:noProof/>
        </w:rPr>
      </w:pPr>
    </w:p>
    <w:p w14:paraId="5CFB6F8D" w14:textId="77777777" w:rsidR="00784963" w:rsidRPr="00784963" w:rsidRDefault="00784963" w:rsidP="00B017CF">
      <w:pPr>
        <w:pStyle w:val="Corpsdetexte"/>
        <w:rPr>
          <w:rFonts w:ascii="Marianne" w:hAnsi="Marianne"/>
          <w:noProof/>
        </w:rPr>
      </w:pPr>
    </w:p>
    <w:p w14:paraId="34F36F08" w14:textId="77777777" w:rsidR="00784963" w:rsidRDefault="00784963" w:rsidP="00B017CF">
      <w:pPr>
        <w:pStyle w:val="Corpsdetexte"/>
        <w:rPr>
          <w:rFonts w:ascii="Marianne" w:hAnsi="Marianne"/>
          <w:noProof/>
        </w:rPr>
      </w:pPr>
    </w:p>
    <w:tbl>
      <w:tblPr>
        <w:tblStyle w:val="Grilledutableau"/>
        <w:tblW w:w="0" w:type="auto"/>
        <w:tblInd w:w="1408" w:type="dxa"/>
        <w:tblLook w:val="04A0" w:firstRow="1" w:lastRow="0" w:firstColumn="1" w:lastColumn="0" w:noHBand="0" w:noVBand="1"/>
      </w:tblPr>
      <w:tblGrid>
        <w:gridCol w:w="6490"/>
      </w:tblGrid>
      <w:tr w:rsidR="00784963" w:rsidRPr="00784963" w14:paraId="64493C0C" w14:textId="77777777" w:rsidTr="002B7BBB">
        <w:tc>
          <w:tcPr>
            <w:tcW w:w="6490" w:type="dxa"/>
            <w:tcBorders>
              <w:top w:val="single" w:sz="8" w:space="0" w:color="auto"/>
              <w:left w:val="single" w:sz="8" w:space="0" w:color="auto"/>
              <w:bottom w:val="single" w:sz="8" w:space="0" w:color="auto"/>
              <w:right w:val="single" w:sz="8" w:space="0" w:color="auto"/>
            </w:tcBorders>
          </w:tcPr>
          <w:p w14:paraId="79F75494" w14:textId="77777777" w:rsidR="00784963" w:rsidRPr="00784963" w:rsidRDefault="00784963" w:rsidP="00784963">
            <w:pPr>
              <w:pStyle w:val="Titre1"/>
              <w:rPr>
                <w:rFonts w:ascii="Marianne" w:hAnsi="Marianne"/>
                <w:sz w:val="20"/>
                <w:szCs w:val="20"/>
              </w:rPr>
            </w:pPr>
          </w:p>
          <w:p w14:paraId="2074A755" w14:textId="77777777" w:rsidR="00784963" w:rsidRDefault="007838E0" w:rsidP="00784963">
            <w:pPr>
              <w:pStyle w:val="Titre1"/>
              <w:rPr>
                <w:rFonts w:ascii="Marianne" w:hAnsi="Marianne"/>
                <w:sz w:val="40"/>
                <w:szCs w:val="40"/>
              </w:rPr>
            </w:pPr>
            <w:r>
              <w:rPr>
                <w:rFonts w:ascii="Marianne" w:hAnsi="Marianne"/>
                <w:sz w:val="40"/>
                <w:szCs w:val="40"/>
              </w:rPr>
              <w:t>FICHE DE POSTE</w:t>
            </w:r>
          </w:p>
          <w:p w14:paraId="6DD483FD" w14:textId="698C4A03" w:rsidR="00784963" w:rsidRDefault="008E5B87" w:rsidP="00D01947">
            <w:pPr>
              <w:pStyle w:val="Sous-titre2"/>
              <w:rPr>
                <w:rFonts w:ascii="Marianne" w:hAnsi="Marianne"/>
                <w:noProof/>
              </w:rPr>
            </w:pPr>
            <w:r>
              <w:rPr>
                <w:rFonts w:ascii="Marianne" w:hAnsi="Marianne"/>
                <w:sz w:val="30"/>
                <w:szCs w:val="30"/>
              </w:rPr>
              <w:t>Gestionnaire au département immobilier de l’Agrasc.</w:t>
            </w:r>
          </w:p>
          <w:p w14:paraId="0CD8628C" w14:textId="723AE2ED" w:rsidR="00D01947" w:rsidRPr="00D01947" w:rsidRDefault="00D01947" w:rsidP="00D01947">
            <w:pPr>
              <w:pStyle w:val="Corpsdetexte"/>
              <w:jc w:val="center"/>
              <w:rPr>
                <w:sz w:val="24"/>
                <w:szCs w:val="24"/>
              </w:rPr>
            </w:pPr>
            <w:r w:rsidRPr="00D01947">
              <w:rPr>
                <w:rFonts w:ascii="Marianne" w:hAnsi="Marianne"/>
                <w:sz w:val="24"/>
                <w:szCs w:val="24"/>
              </w:rPr>
              <w:t>(</w:t>
            </w:r>
            <w:r w:rsidR="004D2ADD">
              <w:rPr>
                <w:rFonts w:ascii="Marianne" w:hAnsi="Marianne"/>
                <w:sz w:val="24"/>
                <w:szCs w:val="24"/>
              </w:rPr>
              <w:t>F/H</w:t>
            </w:r>
            <w:r w:rsidRPr="00D01947">
              <w:rPr>
                <w:rFonts w:ascii="Marianne" w:hAnsi="Marianne"/>
                <w:sz w:val="24"/>
                <w:szCs w:val="24"/>
              </w:rPr>
              <w:t>)</w:t>
            </w:r>
          </w:p>
        </w:tc>
      </w:tr>
    </w:tbl>
    <w:p w14:paraId="6891721F" w14:textId="77777777" w:rsidR="00784963" w:rsidRDefault="00784963" w:rsidP="00B017CF">
      <w:pPr>
        <w:pStyle w:val="Corpsdetexte"/>
        <w:rPr>
          <w:rFonts w:ascii="Marianne" w:hAnsi="Marianne"/>
          <w:noProof/>
        </w:rPr>
      </w:pPr>
    </w:p>
    <w:p w14:paraId="2ED40054" w14:textId="77777777" w:rsidR="00B017CF" w:rsidRDefault="00B017CF" w:rsidP="002C3085">
      <w:pPr>
        <w:pStyle w:val="Intituldirection"/>
        <w:rPr>
          <w:rFonts w:ascii="Marianne" w:hAnsi="Marianne"/>
          <w:lang w:val="fr-FR"/>
        </w:rPr>
      </w:pPr>
    </w:p>
    <w:p w14:paraId="161D7407" w14:textId="77777777" w:rsidR="00B017CF" w:rsidRDefault="00B017CF" w:rsidP="00784963">
      <w:pPr>
        <w:pStyle w:val="Titre1demapage"/>
        <w:rPr>
          <w:sz w:val="22"/>
          <w:szCs w:val="22"/>
        </w:rPr>
      </w:pPr>
    </w:p>
    <w:p w14:paraId="02F8FE66" w14:textId="106F661D" w:rsidR="00222C2A" w:rsidRDefault="00222C2A" w:rsidP="00222C2A">
      <w:pPr>
        <w:pStyle w:val="Corpsdetexte"/>
        <w:jc w:val="both"/>
        <w:rPr>
          <w:rFonts w:ascii="Marianne" w:hAnsi="Marianne"/>
          <w:sz w:val="22"/>
          <w:szCs w:val="22"/>
        </w:rPr>
      </w:pPr>
      <w:r w:rsidRPr="007838E0">
        <w:rPr>
          <w:rFonts w:ascii="Marianne" w:hAnsi="Marianne"/>
          <w:sz w:val="22"/>
          <w:szCs w:val="22"/>
        </w:rPr>
        <w:t>L</w:t>
      </w:r>
      <w:r>
        <w:rPr>
          <w:rFonts w:ascii="Marianne" w:hAnsi="Marianne"/>
          <w:sz w:val="22"/>
          <w:szCs w:val="22"/>
        </w:rPr>
        <w:t xml:space="preserve">’agence de gestion et de recouvrement des avoirs saisis et </w:t>
      </w:r>
      <w:r w:rsidR="00D01947">
        <w:rPr>
          <w:rFonts w:ascii="Marianne" w:hAnsi="Marianne"/>
          <w:sz w:val="22"/>
          <w:szCs w:val="22"/>
        </w:rPr>
        <w:t xml:space="preserve">confisqués recrute </w:t>
      </w:r>
      <w:r w:rsidR="008E5B87">
        <w:rPr>
          <w:rFonts w:ascii="Marianne" w:hAnsi="Marianne"/>
          <w:sz w:val="22"/>
          <w:szCs w:val="22"/>
        </w:rPr>
        <w:t xml:space="preserve">un </w:t>
      </w:r>
      <w:r w:rsidR="00397103">
        <w:rPr>
          <w:rFonts w:ascii="Marianne" w:hAnsi="Marianne"/>
          <w:sz w:val="22"/>
          <w:szCs w:val="22"/>
        </w:rPr>
        <w:t xml:space="preserve">agent administratif ou un </w:t>
      </w:r>
      <w:r w:rsidR="00D751AC">
        <w:rPr>
          <w:rFonts w:ascii="Marianne" w:hAnsi="Marianne"/>
          <w:sz w:val="22"/>
          <w:szCs w:val="22"/>
        </w:rPr>
        <w:t>c</w:t>
      </w:r>
      <w:r w:rsidR="008E5B87" w:rsidRPr="008E5B87">
        <w:rPr>
          <w:rFonts w:ascii="Marianne" w:hAnsi="Marianne"/>
          <w:sz w:val="22"/>
          <w:szCs w:val="22"/>
        </w:rPr>
        <w:t>ontrôleur</w:t>
      </w:r>
      <w:r w:rsidR="00D751AC">
        <w:rPr>
          <w:rFonts w:ascii="Marianne" w:hAnsi="Marianne"/>
          <w:sz w:val="22"/>
          <w:szCs w:val="22"/>
        </w:rPr>
        <w:t xml:space="preserve"> </w:t>
      </w:r>
      <w:r w:rsidR="008E5B87" w:rsidRPr="008E5B87">
        <w:rPr>
          <w:rFonts w:ascii="Marianne" w:hAnsi="Marianne"/>
          <w:sz w:val="22"/>
          <w:szCs w:val="22"/>
        </w:rPr>
        <w:t>des finances publiques</w:t>
      </w:r>
      <w:r w:rsidR="00397103">
        <w:rPr>
          <w:rFonts w:ascii="Marianne" w:hAnsi="Marianne"/>
          <w:sz w:val="22"/>
          <w:szCs w:val="22"/>
        </w:rPr>
        <w:t>.</w:t>
      </w:r>
    </w:p>
    <w:p w14:paraId="37DA161E" w14:textId="77777777" w:rsidR="00397103" w:rsidRDefault="00397103" w:rsidP="00222C2A">
      <w:pPr>
        <w:pStyle w:val="Corpsdetexte"/>
        <w:jc w:val="both"/>
        <w:rPr>
          <w:rFonts w:ascii="Marianne" w:hAnsi="Marianne"/>
          <w:sz w:val="22"/>
          <w:szCs w:val="22"/>
        </w:rPr>
      </w:pPr>
    </w:p>
    <w:p w14:paraId="46D7A6AC" w14:textId="2BC5FD3F" w:rsidR="00397103" w:rsidRDefault="00397103" w:rsidP="00222C2A">
      <w:pPr>
        <w:pStyle w:val="Corpsdetexte"/>
        <w:jc w:val="both"/>
        <w:rPr>
          <w:rFonts w:ascii="Marianne" w:hAnsi="Marianne"/>
          <w:sz w:val="22"/>
          <w:szCs w:val="22"/>
        </w:rPr>
      </w:pPr>
      <w:r>
        <w:rPr>
          <w:rFonts w:ascii="Marianne" w:hAnsi="Marianne"/>
          <w:sz w:val="22"/>
          <w:szCs w:val="22"/>
        </w:rPr>
        <w:t>Le poste sera vacant le 1</w:t>
      </w:r>
      <w:r w:rsidRPr="00397103">
        <w:rPr>
          <w:rFonts w:ascii="Marianne" w:hAnsi="Marianne"/>
          <w:sz w:val="22"/>
          <w:szCs w:val="22"/>
          <w:vertAlign w:val="superscript"/>
        </w:rPr>
        <w:t>er</w:t>
      </w:r>
      <w:r>
        <w:rPr>
          <w:rFonts w:ascii="Marianne" w:hAnsi="Marianne"/>
          <w:sz w:val="22"/>
          <w:szCs w:val="22"/>
        </w:rPr>
        <w:t xml:space="preserve"> mars 2026.</w:t>
      </w:r>
    </w:p>
    <w:p w14:paraId="254437F8" w14:textId="77777777" w:rsidR="007838E0" w:rsidRPr="007838E0" w:rsidRDefault="007838E0" w:rsidP="00F17FE2">
      <w:pPr>
        <w:pStyle w:val="Corpsdetexte"/>
        <w:jc w:val="both"/>
        <w:rPr>
          <w:rFonts w:ascii="Marianne" w:hAnsi="Marianne"/>
          <w:sz w:val="22"/>
          <w:szCs w:val="22"/>
        </w:rPr>
      </w:pPr>
    </w:p>
    <w:p w14:paraId="4523DF51" w14:textId="77777777" w:rsidR="007838E0" w:rsidRPr="007838E0" w:rsidRDefault="007838E0" w:rsidP="007838E0">
      <w:pPr>
        <w:jc w:val="both"/>
        <w:rPr>
          <w:rFonts w:ascii="Marianne" w:hAnsi="Marianne"/>
          <w:lang w:val="fr-FR"/>
        </w:rPr>
      </w:pPr>
    </w:p>
    <w:p w14:paraId="0C3AF614" w14:textId="77777777" w:rsidR="007838E0" w:rsidRPr="007838E0" w:rsidRDefault="007838E0" w:rsidP="007838E0">
      <w:pPr>
        <w:jc w:val="both"/>
        <w:rPr>
          <w:rFonts w:ascii="Marianne" w:hAnsi="Marianne"/>
          <w:b/>
          <w:sz w:val="30"/>
          <w:szCs w:val="30"/>
          <w:u w:val="single"/>
          <w:lang w:val="fr-FR"/>
        </w:rPr>
      </w:pPr>
      <w:r w:rsidRPr="007838E0">
        <w:rPr>
          <w:rFonts w:ascii="Marianne" w:hAnsi="Marianne"/>
          <w:b/>
          <w:sz w:val="30"/>
          <w:szCs w:val="30"/>
          <w:u w:val="single"/>
          <w:lang w:val="fr-FR"/>
        </w:rPr>
        <w:t>ENVIRONNEMENT DU POSTE</w:t>
      </w:r>
    </w:p>
    <w:p w14:paraId="4CFF13F6" w14:textId="77777777" w:rsidR="007838E0" w:rsidRPr="007838E0" w:rsidRDefault="007838E0" w:rsidP="007838E0">
      <w:pPr>
        <w:jc w:val="both"/>
        <w:rPr>
          <w:rFonts w:ascii="Marianne" w:hAnsi="Marianne"/>
          <w:lang w:val="fr-FR"/>
        </w:rPr>
      </w:pPr>
    </w:p>
    <w:p w14:paraId="41C33BD6" w14:textId="77777777" w:rsidR="004D2ADD" w:rsidRPr="00124F60" w:rsidRDefault="004D2ADD" w:rsidP="004D2ADD">
      <w:pPr>
        <w:jc w:val="both"/>
        <w:rPr>
          <w:rFonts w:ascii="Marianne" w:hAnsi="Marianne"/>
          <w:b/>
          <w:lang w:val="fr-FR"/>
        </w:rPr>
      </w:pPr>
      <w:r w:rsidRPr="00124F60">
        <w:rPr>
          <w:rFonts w:ascii="Marianne" w:hAnsi="Marianne"/>
          <w:b/>
          <w:lang w:val="fr-FR"/>
        </w:rPr>
        <w:t>L’A</w:t>
      </w:r>
      <w:r>
        <w:rPr>
          <w:rFonts w:ascii="Marianne" w:hAnsi="Marianne"/>
          <w:b/>
          <w:lang w:val="fr-FR"/>
        </w:rPr>
        <w:t>grasc</w:t>
      </w:r>
      <w:r w:rsidRPr="00124F60">
        <w:rPr>
          <w:rFonts w:ascii="Marianne" w:hAnsi="Marianne"/>
          <w:b/>
          <w:lang w:val="fr-FR"/>
        </w:rPr>
        <w:t xml:space="preserve"> porte un projet ambitieux : faire en sorte que le crime ne paie pas, en frappant les délinquants au portefeuille.</w:t>
      </w:r>
    </w:p>
    <w:p w14:paraId="79DB618C" w14:textId="77777777" w:rsidR="004D2ADD" w:rsidRPr="00124F60" w:rsidRDefault="004D2ADD" w:rsidP="004D2ADD">
      <w:pPr>
        <w:jc w:val="both"/>
        <w:rPr>
          <w:rFonts w:ascii="Marianne" w:hAnsi="Marianne"/>
          <w:lang w:val="fr-FR"/>
        </w:rPr>
      </w:pPr>
    </w:p>
    <w:p w14:paraId="703A2BC5" w14:textId="77777777" w:rsidR="004D2ADD" w:rsidRPr="00124F60" w:rsidRDefault="004D2ADD" w:rsidP="004D2ADD">
      <w:pPr>
        <w:jc w:val="both"/>
        <w:rPr>
          <w:rFonts w:ascii="Marianne" w:hAnsi="Marianne"/>
          <w:lang w:val="fr-FR"/>
        </w:rPr>
      </w:pPr>
      <w:r w:rsidRPr="00124F60">
        <w:rPr>
          <w:rFonts w:ascii="Marianne" w:hAnsi="Marianne"/>
          <w:lang w:val="fr-FR"/>
        </w:rPr>
        <w:t>La loi du 9 juillet 2010 a créé l'A</w:t>
      </w:r>
      <w:r>
        <w:rPr>
          <w:rFonts w:ascii="Marianne" w:hAnsi="Marianne"/>
          <w:lang w:val="fr-FR"/>
        </w:rPr>
        <w:t>grasc</w:t>
      </w:r>
      <w:r w:rsidRPr="00124F60">
        <w:rPr>
          <w:rFonts w:ascii="Marianne" w:hAnsi="Marianne"/>
          <w:lang w:val="fr-FR"/>
        </w:rPr>
        <w:t>, dont le fonctionnement a été précisé par le décret n°2011-134 du 1er février 2011. L'Agence a commencé ses activités en</w:t>
      </w:r>
      <w:r>
        <w:rPr>
          <w:rFonts w:ascii="Marianne" w:hAnsi="Marianne"/>
          <w:lang w:val="fr-FR"/>
        </w:rPr>
        <w:t xml:space="preserve"> </w:t>
      </w:r>
      <w:r w:rsidRPr="00124F60">
        <w:rPr>
          <w:rFonts w:ascii="Marianne" w:hAnsi="Marianne"/>
          <w:lang w:val="fr-FR"/>
        </w:rPr>
        <w:t>2011.</w:t>
      </w:r>
    </w:p>
    <w:p w14:paraId="02AE24C6" w14:textId="77777777" w:rsidR="004D2ADD" w:rsidRPr="00124F60" w:rsidRDefault="004D2ADD" w:rsidP="004D2ADD">
      <w:pPr>
        <w:jc w:val="both"/>
        <w:rPr>
          <w:rFonts w:ascii="Marianne" w:hAnsi="Marianne"/>
          <w:lang w:val="fr-FR"/>
        </w:rPr>
      </w:pPr>
    </w:p>
    <w:p w14:paraId="6DC56B50" w14:textId="77777777" w:rsidR="004D2ADD" w:rsidRPr="00B1395A" w:rsidRDefault="004D2ADD" w:rsidP="004D2ADD">
      <w:pPr>
        <w:jc w:val="both"/>
        <w:rPr>
          <w:rFonts w:ascii="Marianne" w:hAnsi="Marianne"/>
          <w:lang w:val="fr-FR"/>
        </w:rPr>
      </w:pPr>
      <w:r w:rsidRPr="00B1395A">
        <w:rPr>
          <w:rFonts w:ascii="Marianne" w:hAnsi="Marianne"/>
          <w:lang w:val="fr-FR"/>
        </w:rPr>
        <w:t>L'Agrasc est un établissement public administratif, placé sous la tutelle conjointe du ministère de la Justice et du ministère de l’économie, des finances et de la souveraineté industrielle et numérique. Le président du conseil d’administration et le directeur général de l’Agrasc sont des magistrats de l'ordre judiciaire tandis que sa secrétaire générale est nommée par arrêté du ministre du budget. Aujourd'hui forte d’environ 80 agents, cette structure jeune et dynamique a vocation à évoluer, quantitativement et qualitativement.</w:t>
      </w:r>
    </w:p>
    <w:p w14:paraId="49B2BC6C" w14:textId="77777777" w:rsidR="004D2ADD" w:rsidRDefault="004D2ADD" w:rsidP="004D2ADD">
      <w:pPr>
        <w:jc w:val="both"/>
        <w:rPr>
          <w:rFonts w:ascii="Marianne" w:hAnsi="Marianne"/>
          <w:lang w:val="fr-FR"/>
        </w:rPr>
      </w:pPr>
      <w:r w:rsidRPr="00B1395A">
        <w:rPr>
          <w:rFonts w:ascii="Marianne" w:hAnsi="Marianne"/>
          <w:lang w:val="fr-FR"/>
        </w:rPr>
        <w:t>Outre la direction, l’Agence est actuellement composée d’un secrétariat général, d’un département juridiqu</w:t>
      </w:r>
      <w:r>
        <w:rPr>
          <w:rFonts w:ascii="Marianne" w:hAnsi="Marianne"/>
          <w:lang w:val="fr-FR"/>
        </w:rPr>
        <w:t>e</w:t>
      </w:r>
      <w:r w:rsidRPr="00B1395A">
        <w:rPr>
          <w:rFonts w:ascii="Marianne" w:hAnsi="Marianne"/>
          <w:lang w:val="fr-FR"/>
        </w:rPr>
        <w:t>, d’un département immobilier, d’un département mobilier, d’une agence comptable et de 8 antennes régionales. Elle est constituée d’agents fonctionnaires ou contractuels, principalement issus des ministères de la Justice, des Comptes publics et de l’Intérieur.</w:t>
      </w:r>
    </w:p>
    <w:p w14:paraId="68F35C6A" w14:textId="77777777" w:rsidR="004D2ADD" w:rsidRPr="00124F60" w:rsidRDefault="004D2ADD" w:rsidP="004D2ADD">
      <w:pPr>
        <w:jc w:val="both"/>
        <w:rPr>
          <w:rFonts w:ascii="Marianne" w:hAnsi="Marianne"/>
          <w:lang w:val="fr-FR"/>
        </w:rPr>
      </w:pPr>
    </w:p>
    <w:p w14:paraId="5B2D3EE6" w14:textId="77777777" w:rsidR="004D2ADD" w:rsidRPr="00124F60" w:rsidRDefault="004D2ADD" w:rsidP="004D2ADD">
      <w:pPr>
        <w:jc w:val="both"/>
        <w:rPr>
          <w:rFonts w:ascii="Marianne" w:hAnsi="Marianne"/>
          <w:lang w:val="fr-FR"/>
        </w:rPr>
      </w:pPr>
      <w:r w:rsidRPr="00124F60">
        <w:rPr>
          <w:rFonts w:ascii="Marianne" w:hAnsi="Marianne"/>
          <w:lang w:val="fr-FR"/>
        </w:rPr>
        <w:t xml:space="preserve">L’Agence vise à répondre au besoin indispensable de gestion des biens saisis, lorsque </w:t>
      </w:r>
      <w:r w:rsidRPr="00124F60">
        <w:rPr>
          <w:rFonts w:ascii="Marianne" w:hAnsi="Marianne"/>
          <w:lang w:val="fr-FR"/>
        </w:rPr>
        <w:lastRenderedPageBreak/>
        <w:t xml:space="preserve">ceux-ci exigent des actes d'administration (véhicules, immeubles, fonds de commerce, bateaux, etc.). A cet effet, l'Agence a été conçue comme une structure d’assistance juridique et pratique aux juridictions et comme un prestataire de services. </w:t>
      </w:r>
    </w:p>
    <w:p w14:paraId="71D2E913" w14:textId="77777777" w:rsidR="004D2ADD" w:rsidRPr="00124F60" w:rsidRDefault="004D2ADD" w:rsidP="004D2ADD">
      <w:pPr>
        <w:jc w:val="both"/>
        <w:rPr>
          <w:rFonts w:ascii="Marianne" w:hAnsi="Marianne"/>
          <w:lang w:val="fr-FR"/>
        </w:rPr>
      </w:pPr>
    </w:p>
    <w:p w14:paraId="434470D8" w14:textId="77777777" w:rsidR="004D2ADD" w:rsidRDefault="004D2ADD" w:rsidP="004D2ADD">
      <w:pPr>
        <w:jc w:val="both"/>
        <w:rPr>
          <w:rFonts w:ascii="Marianne" w:hAnsi="Marianne"/>
          <w:lang w:val="fr-FR"/>
        </w:rPr>
      </w:pPr>
      <w:r w:rsidRPr="00124F60">
        <w:rPr>
          <w:rFonts w:ascii="Marianne" w:hAnsi="Marianne"/>
          <w:lang w:val="fr-FR"/>
        </w:rPr>
        <w:t>L'Agence dispose également de compétences propres, comme la gestion centralisée des sommes d'argent saisies, l'aliénation des biens vendus avant jugement (articles 41-5 et 99-2 d</w:t>
      </w:r>
      <w:r>
        <w:rPr>
          <w:rFonts w:ascii="Marianne" w:hAnsi="Marianne"/>
          <w:lang w:val="fr-FR"/>
        </w:rPr>
        <w:t xml:space="preserve">u code de procédure pénale), </w:t>
      </w:r>
      <w:r w:rsidRPr="00124F60">
        <w:rPr>
          <w:rFonts w:ascii="Marianne" w:hAnsi="Marianne"/>
          <w:lang w:val="fr-FR"/>
        </w:rPr>
        <w:t>l'exécution des confiscations pénales immobilières (articles 706-160 et 707</w:t>
      </w:r>
      <w:r>
        <w:rPr>
          <w:rFonts w:ascii="Marianne" w:hAnsi="Marianne"/>
          <w:lang w:val="fr-FR"/>
        </w:rPr>
        <w:t>-1 du code de procédure pénale), les affectations sociales des biens immobiliers confisqués.</w:t>
      </w:r>
    </w:p>
    <w:p w14:paraId="4539DE7B" w14:textId="77777777" w:rsidR="00E6335F" w:rsidRPr="000E48C0" w:rsidRDefault="00E6335F" w:rsidP="007838E0">
      <w:pPr>
        <w:jc w:val="both"/>
        <w:rPr>
          <w:rFonts w:ascii="Marianne" w:hAnsi="Marianne"/>
          <w:lang w:val="fr-FR"/>
        </w:rPr>
      </w:pPr>
    </w:p>
    <w:p w14:paraId="5818FDF5" w14:textId="77777777" w:rsidR="007838E0" w:rsidRPr="007838E0" w:rsidRDefault="007838E0" w:rsidP="007838E0">
      <w:pPr>
        <w:jc w:val="both"/>
        <w:rPr>
          <w:rFonts w:ascii="Marianne" w:hAnsi="Marianne"/>
          <w:b/>
          <w:sz w:val="30"/>
          <w:szCs w:val="30"/>
          <w:u w:val="single"/>
          <w:lang w:val="fr-FR"/>
        </w:rPr>
      </w:pPr>
      <w:r w:rsidRPr="007838E0">
        <w:rPr>
          <w:rFonts w:ascii="Marianne" w:hAnsi="Marianne"/>
          <w:b/>
          <w:sz w:val="30"/>
          <w:szCs w:val="30"/>
          <w:u w:val="single"/>
          <w:lang w:val="fr-FR"/>
        </w:rPr>
        <w:t>DESCRIPTION DU POSTE</w:t>
      </w:r>
    </w:p>
    <w:p w14:paraId="51D381B6" w14:textId="77777777" w:rsidR="007838E0" w:rsidRPr="007838E0" w:rsidRDefault="007838E0" w:rsidP="007838E0">
      <w:pPr>
        <w:jc w:val="both"/>
        <w:rPr>
          <w:rFonts w:ascii="Marianne" w:hAnsi="Marianne"/>
          <w:lang w:val="fr-FR"/>
        </w:rPr>
      </w:pPr>
    </w:p>
    <w:p w14:paraId="5753015B" w14:textId="770670DF" w:rsidR="008E5B87" w:rsidRDefault="008E5B87" w:rsidP="00222C2A">
      <w:pPr>
        <w:jc w:val="both"/>
        <w:rPr>
          <w:rFonts w:ascii="Marianne" w:hAnsi="Marianne"/>
          <w:lang w:val="fr-FR"/>
        </w:rPr>
      </w:pPr>
      <w:r w:rsidRPr="008E5B87">
        <w:rPr>
          <w:rFonts w:ascii="Marianne" w:hAnsi="Marianne"/>
          <w:lang w:val="fr-FR"/>
        </w:rPr>
        <w:t xml:space="preserve">Le poste proposé sera rattaché au département immobilier, équipe pluridisciplinaire de 11 personnes dirigée par un magistrat de l’ordre judiciaire, assisté par une inspectrice des finances publiques, </w:t>
      </w:r>
      <w:r w:rsidR="005C18A1">
        <w:rPr>
          <w:rFonts w:ascii="Marianne" w:hAnsi="Marianne"/>
          <w:lang w:val="fr-FR"/>
        </w:rPr>
        <w:t xml:space="preserve">de </w:t>
      </w:r>
      <w:r w:rsidR="00C3333C">
        <w:rPr>
          <w:rFonts w:ascii="Marianne" w:hAnsi="Marianne"/>
          <w:lang w:val="fr-FR"/>
        </w:rPr>
        <w:t>trois greffiers</w:t>
      </w:r>
      <w:r w:rsidRPr="008E5B87">
        <w:rPr>
          <w:rFonts w:ascii="Marianne" w:hAnsi="Marianne"/>
          <w:lang w:val="fr-FR"/>
        </w:rPr>
        <w:t>, d’une greffière principale, d’un brigadier-chef de police, d’un contrôleur des finances publiques</w:t>
      </w:r>
      <w:r w:rsidR="005C18A1">
        <w:rPr>
          <w:rFonts w:ascii="Marianne" w:hAnsi="Marianne"/>
          <w:lang w:val="fr-FR"/>
        </w:rPr>
        <w:t>, d’un agent des finances publiques</w:t>
      </w:r>
      <w:r w:rsidRPr="008E5B87">
        <w:rPr>
          <w:rFonts w:ascii="Marianne" w:hAnsi="Marianne"/>
          <w:lang w:val="fr-FR"/>
        </w:rPr>
        <w:t xml:space="preserve"> et d’un rédacteur territorial.  </w:t>
      </w:r>
    </w:p>
    <w:p w14:paraId="78A0A3EA" w14:textId="77777777" w:rsidR="008E5B87" w:rsidRDefault="008E5B87" w:rsidP="00222C2A">
      <w:pPr>
        <w:jc w:val="both"/>
        <w:rPr>
          <w:rFonts w:ascii="Marianne" w:hAnsi="Marianne"/>
          <w:lang w:val="fr-FR"/>
        </w:rPr>
      </w:pPr>
    </w:p>
    <w:p w14:paraId="321B6CC4" w14:textId="3F9D6D32" w:rsidR="008E5B87" w:rsidRPr="008E5B87" w:rsidRDefault="008E5B87" w:rsidP="008E5B87">
      <w:pPr>
        <w:jc w:val="both"/>
        <w:rPr>
          <w:rFonts w:ascii="Marianne" w:hAnsi="Marianne"/>
          <w:lang w:val="fr-FR"/>
        </w:rPr>
      </w:pPr>
      <w:r w:rsidRPr="008E5B87">
        <w:rPr>
          <w:rFonts w:ascii="Marianne" w:hAnsi="Marianne"/>
          <w:lang w:val="fr-FR"/>
        </w:rPr>
        <w:t xml:space="preserve">Le département immobilier est chargé de l’exécution de l’ensemble des décisions de confiscations pénales immobilières dès lors qu’elles sont définitives. </w:t>
      </w:r>
      <w:r w:rsidR="005C18A1">
        <w:rPr>
          <w:rFonts w:ascii="Marianne" w:hAnsi="Marianne"/>
          <w:lang w:val="fr-FR"/>
        </w:rPr>
        <w:t>Il</w:t>
      </w:r>
      <w:r w:rsidRPr="008E5B87">
        <w:rPr>
          <w:rFonts w:ascii="Marianne" w:hAnsi="Marianne"/>
          <w:lang w:val="fr-FR"/>
        </w:rPr>
        <w:t xml:space="preserve"> doit donc assurer la gestion du bien, devenu propriété de l’Etat, jusqu’à sa vente.  </w:t>
      </w:r>
    </w:p>
    <w:p w14:paraId="61287497" w14:textId="77777777" w:rsidR="008E5B87" w:rsidRPr="008E5B87" w:rsidRDefault="008E5B87" w:rsidP="008E5B87">
      <w:pPr>
        <w:jc w:val="both"/>
        <w:rPr>
          <w:rFonts w:ascii="Marianne" w:hAnsi="Marianne"/>
          <w:lang w:val="fr-FR"/>
        </w:rPr>
      </w:pPr>
    </w:p>
    <w:p w14:paraId="680DB971" w14:textId="3F626432" w:rsidR="008E5B87" w:rsidRPr="008E5B87" w:rsidRDefault="008E5B87" w:rsidP="008E5B87">
      <w:pPr>
        <w:jc w:val="both"/>
        <w:rPr>
          <w:rFonts w:ascii="Marianne" w:hAnsi="Marianne"/>
          <w:lang w:val="fr-FR"/>
        </w:rPr>
      </w:pPr>
      <w:r w:rsidRPr="008E5B87">
        <w:rPr>
          <w:rFonts w:ascii="Marianne" w:hAnsi="Marianne"/>
          <w:lang w:val="fr-FR"/>
        </w:rPr>
        <w:t xml:space="preserve">Actuellement, environ </w:t>
      </w:r>
      <w:r w:rsidR="00DA4327">
        <w:rPr>
          <w:rFonts w:ascii="Marianne" w:hAnsi="Marianne"/>
          <w:lang w:val="fr-FR"/>
        </w:rPr>
        <w:t>660</w:t>
      </w:r>
      <w:r w:rsidRPr="008E5B87">
        <w:rPr>
          <w:rFonts w:ascii="Marianne" w:hAnsi="Marianne"/>
          <w:lang w:val="fr-FR"/>
        </w:rPr>
        <w:t xml:space="preserve"> biens sont en cours de gestion, soit un ratio moyen de 6</w:t>
      </w:r>
      <w:r w:rsidR="00DA4327">
        <w:rPr>
          <w:rFonts w:ascii="Marianne" w:hAnsi="Marianne"/>
          <w:lang w:val="fr-FR"/>
        </w:rPr>
        <w:t>6</w:t>
      </w:r>
      <w:r w:rsidRPr="008E5B87">
        <w:rPr>
          <w:rFonts w:ascii="Marianne" w:hAnsi="Marianne"/>
          <w:lang w:val="fr-FR"/>
        </w:rPr>
        <w:t xml:space="preserve"> dossiers par agent.</w:t>
      </w:r>
    </w:p>
    <w:p w14:paraId="7190162A" w14:textId="77777777" w:rsidR="008E5B87" w:rsidRPr="008E5B87" w:rsidRDefault="008E5B87" w:rsidP="008E5B87">
      <w:pPr>
        <w:jc w:val="both"/>
        <w:rPr>
          <w:rFonts w:ascii="Marianne" w:hAnsi="Marianne"/>
          <w:lang w:val="fr-FR"/>
        </w:rPr>
      </w:pPr>
    </w:p>
    <w:p w14:paraId="3FAF3B99" w14:textId="77777777" w:rsidR="008E5B87" w:rsidRPr="008E5B87" w:rsidRDefault="008E5B87" w:rsidP="008E5B87">
      <w:pPr>
        <w:jc w:val="both"/>
        <w:rPr>
          <w:rFonts w:ascii="Marianne" w:hAnsi="Marianne"/>
          <w:lang w:val="fr-FR"/>
        </w:rPr>
      </w:pPr>
      <w:r w:rsidRPr="008E5B87">
        <w:rPr>
          <w:rFonts w:ascii="Marianne" w:hAnsi="Marianne"/>
          <w:lang w:val="fr-FR"/>
        </w:rPr>
        <w:t>Le titulaire du poste interviendra dans toutes les phases de prise en charge et de gestion du bien confisqué, de la réception de décision de confiscation, jusqu’à la vente du bien et à la clôture du dossier après quittancement.</w:t>
      </w:r>
    </w:p>
    <w:p w14:paraId="408E3D9D" w14:textId="77777777" w:rsidR="008E5B87" w:rsidRPr="008E5B87" w:rsidRDefault="008E5B87" w:rsidP="008E5B87">
      <w:pPr>
        <w:jc w:val="both"/>
        <w:rPr>
          <w:rFonts w:ascii="Marianne" w:hAnsi="Marianne"/>
          <w:lang w:val="fr-FR"/>
        </w:rPr>
      </w:pPr>
    </w:p>
    <w:p w14:paraId="2BDE927E" w14:textId="49E1CF46" w:rsidR="008E5B87" w:rsidRPr="008E5B87" w:rsidRDefault="008E5B87" w:rsidP="008E5B87">
      <w:pPr>
        <w:jc w:val="both"/>
        <w:rPr>
          <w:rFonts w:ascii="Marianne" w:hAnsi="Marianne"/>
          <w:lang w:val="fr-FR"/>
        </w:rPr>
      </w:pPr>
      <w:r w:rsidRPr="008E5B87">
        <w:rPr>
          <w:rFonts w:ascii="Marianne" w:hAnsi="Marianne"/>
          <w:lang w:val="fr-FR"/>
        </w:rPr>
        <w:t>Sa tâche principale sera d’organiser et animer le suivi des dossiers de vente des biens immobiliers en missionnant différents professionnels intervenant dans le processus (</w:t>
      </w:r>
      <w:r w:rsidR="005C18A1">
        <w:rPr>
          <w:rFonts w:ascii="Marianne" w:hAnsi="Marianne"/>
          <w:lang w:val="fr-FR"/>
        </w:rPr>
        <w:t>commissaire</w:t>
      </w:r>
      <w:r w:rsidR="00A61774">
        <w:rPr>
          <w:rFonts w:ascii="Marianne" w:hAnsi="Marianne"/>
          <w:lang w:val="fr-FR"/>
        </w:rPr>
        <w:t xml:space="preserve"> </w:t>
      </w:r>
      <w:r w:rsidRPr="008E5B87">
        <w:rPr>
          <w:rFonts w:ascii="Marianne" w:hAnsi="Marianne"/>
          <w:lang w:val="fr-FR"/>
        </w:rPr>
        <w:t>de justice, service des Domaines, notaire, agence immobilière, etc.). A cet effet, il mettra en œuvre une méthodologie adaptée aux caractéristiques du bien, en faisant établir tout constat</w:t>
      </w:r>
      <w:r w:rsidR="005C18A1">
        <w:rPr>
          <w:rFonts w:ascii="Marianne" w:hAnsi="Marianne"/>
          <w:lang w:val="fr-FR"/>
        </w:rPr>
        <w:t xml:space="preserve"> de commissaire de justice</w:t>
      </w:r>
      <w:r w:rsidRPr="008E5B87">
        <w:rPr>
          <w:rFonts w:ascii="Marianne" w:hAnsi="Marianne"/>
          <w:lang w:val="fr-FR"/>
        </w:rPr>
        <w:t xml:space="preserve">, estimations utiles, devis et diagnostics obligatoires, et contribuera à définir la procédure de vente la plus adaptée (vente aux enchères, appel d’offres, gré à gré), la mise à prix, le prix de réserve, etc. </w:t>
      </w:r>
    </w:p>
    <w:p w14:paraId="14A6B92D" w14:textId="77777777" w:rsidR="008E5B87" w:rsidRPr="008E5B87" w:rsidRDefault="008E5B87" w:rsidP="008E5B87">
      <w:pPr>
        <w:jc w:val="both"/>
        <w:rPr>
          <w:rFonts w:ascii="Marianne" w:hAnsi="Marianne"/>
          <w:lang w:val="fr-FR"/>
        </w:rPr>
      </w:pPr>
    </w:p>
    <w:p w14:paraId="5B1ABF2C" w14:textId="76D97BE1" w:rsidR="008E5B87" w:rsidRPr="008E5B87" w:rsidRDefault="008E5B87" w:rsidP="008E5B87">
      <w:pPr>
        <w:jc w:val="both"/>
        <w:rPr>
          <w:rFonts w:ascii="Marianne" w:hAnsi="Marianne"/>
          <w:lang w:val="fr-FR"/>
        </w:rPr>
      </w:pPr>
      <w:r w:rsidRPr="008E5B87">
        <w:rPr>
          <w:rFonts w:ascii="Marianne" w:hAnsi="Marianne"/>
          <w:lang w:val="fr-FR"/>
        </w:rPr>
        <w:t>Outre cette mission tenant à l’organisation stricte de la vente, l’agent devra suivre et engager tous les frais relatifs aux biens immobiliers confisqués afin de permettre leur conservation, leur entretien et leur mise en vente. Ces frais de gestion comprennent, entre autres, les charges de copropriété, les impositions, les diagnostics immobiliers, les frais de fourniture (eau, électricité), les frais d’expertise et de réparation (serrurerie, nettoyage, déplacement d’huissiers, etc.).</w:t>
      </w:r>
    </w:p>
    <w:p w14:paraId="2C24F44B" w14:textId="77777777" w:rsidR="008E5B87" w:rsidRPr="008E5B87" w:rsidRDefault="008E5B87" w:rsidP="008E5B87">
      <w:pPr>
        <w:jc w:val="both"/>
        <w:rPr>
          <w:rFonts w:ascii="Marianne" w:hAnsi="Marianne"/>
          <w:lang w:val="fr-FR"/>
        </w:rPr>
      </w:pPr>
    </w:p>
    <w:p w14:paraId="20BCBE02" w14:textId="10726392" w:rsidR="008E5B87" w:rsidRPr="008E5B87" w:rsidRDefault="008E5B87" w:rsidP="008E5B87">
      <w:pPr>
        <w:jc w:val="both"/>
        <w:rPr>
          <w:rFonts w:ascii="Marianne" w:hAnsi="Marianne"/>
          <w:lang w:val="fr-FR"/>
        </w:rPr>
      </w:pPr>
      <w:r w:rsidRPr="008E5B87">
        <w:rPr>
          <w:rFonts w:ascii="Marianne" w:hAnsi="Marianne"/>
          <w:lang w:val="fr-FR"/>
        </w:rPr>
        <w:t xml:space="preserve">Il sera confronté à différentes questions juridiques soulevées par les confiscations </w:t>
      </w:r>
      <w:r w:rsidRPr="008E5B87">
        <w:rPr>
          <w:rFonts w:ascii="Marianne" w:hAnsi="Marianne"/>
          <w:lang w:val="fr-FR"/>
        </w:rPr>
        <w:lastRenderedPageBreak/>
        <w:t>immobilières (expulsions d’occupants sans droit ni titre, faux contrats de location, litiges relatifs aux charges réclamées par les syndics, assignations en justice par les condamnés anciens propriétaires, validité des créances bancaires dans le cadre du désintéressement des créanciers à la suite de la vente …), qui devront être résolues en coordination avec son chef de</w:t>
      </w:r>
      <w:r w:rsidR="005C18A1">
        <w:rPr>
          <w:rFonts w:ascii="Marianne" w:hAnsi="Marianne"/>
          <w:lang w:val="fr-FR"/>
        </w:rPr>
        <w:t xml:space="preserve"> département</w:t>
      </w:r>
      <w:r w:rsidRPr="008E5B87">
        <w:rPr>
          <w:rFonts w:ascii="Marianne" w:hAnsi="Marianne"/>
          <w:lang w:val="fr-FR"/>
        </w:rPr>
        <w:t xml:space="preserve">. </w:t>
      </w:r>
    </w:p>
    <w:p w14:paraId="03D227A0" w14:textId="77777777" w:rsidR="008E5B87" w:rsidRPr="008E5B87" w:rsidRDefault="008E5B87" w:rsidP="008E5B87">
      <w:pPr>
        <w:jc w:val="both"/>
        <w:rPr>
          <w:rFonts w:ascii="Marianne" w:hAnsi="Marianne"/>
          <w:lang w:val="fr-FR"/>
        </w:rPr>
      </w:pPr>
    </w:p>
    <w:p w14:paraId="3046D0E2" w14:textId="77777777" w:rsidR="008E5B87" w:rsidRPr="008E5B87" w:rsidRDefault="008E5B87" w:rsidP="008E5B87">
      <w:pPr>
        <w:jc w:val="both"/>
        <w:rPr>
          <w:rFonts w:ascii="Marianne" w:hAnsi="Marianne"/>
          <w:lang w:val="fr-FR"/>
        </w:rPr>
      </w:pPr>
      <w:r w:rsidRPr="008E5B87">
        <w:rPr>
          <w:rFonts w:ascii="Marianne" w:hAnsi="Marianne"/>
          <w:lang w:val="fr-FR"/>
        </w:rPr>
        <w:t>L’agent du département immobilier mettra également en œuvre la loi du 4 avril 2021 visant à l’affectation à des fins sociales des biens immobiliers confisqués. Il conduira les projets allant de la sélection des biens éligibles, jusqu’à leur mise à disposition, à des fins sociales, à des associations, fondations d’utilité publique ou organismes spécialisés du logement solidaire.</w:t>
      </w:r>
    </w:p>
    <w:p w14:paraId="27C84AF1" w14:textId="77777777" w:rsidR="008E5B87" w:rsidRPr="008E5B87" w:rsidRDefault="008E5B87" w:rsidP="008E5B87">
      <w:pPr>
        <w:jc w:val="both"/>
        <w:rPr>
          <w:rFonts w:ascii="Marianne" w:hAnsi="Marianne"/>
          <w:lang w:val="fr-FR"/>
        </w:rPr>
      </w:pPr>
    </w:p>
    <w:p w14:paraId="49EFB50D" w14:textId="481D8A85" w:rsidR="008E5B87" w:rsidRPr="008E5B87" w:rsidRDefault="008E5B87" w:rsidP="008E5B87">
      <w:pPr>
        <w:jc w:val="both"/>
        <w:rPr>
          <w:rFonts w:ascii="Marianne" w:hAnsi="Marianne"/>
          <w:lang w:val="fr-FR"/>
        </w:rPr>
      </w:pPr>
      <w:r w:rsidRPr="008E5B87">
        <w:rPr>
          <w:rFonts w:ascii="Marianne" w:hAnsi="Marianne"/>
          <w:lang w:val="fr-FR"/>
        </w:rPr>
        <w:t xml:space="preserve">Il travaillera au sein de l’Agence en étroite concertation avec département juridique, </w:t>
      </w:r>
      <w:r w:rsidR="00C3333C">
        <w:rPr>
          <w:rFonts w:ascii="Marianne" w:hAnsi="Marianne"/>
          <w:lang w:val="fr-FR"/>
        </w:rPr>
        <w:t>le département mobilier</w:t>
      </w:r>
      <w:r w:rsidR="00A61774">
        <w:rPr>
          <w:rFonts w:ascii="Marianne" w:hAnsi="Marianne"/>
          <w:lang w:val="fr-FR"/>
        </w:rPr>
        <w:t xml:space="preserve"> </w:t>
      </w:r>
      <w:r w:rsidRPr="008E5B87">
        <w:rPr>
          <w:rFonts w:ascii="Marianne" w:hAnsi="Marianne"/>
          <w:lang w:val="fr-FR"/>
        </w:rPr>
        <w:t>et l’agence comptable.</w:t>
      </w:r>
    </w:p>
    <w:p w14:paraId="0C0181BA" w14:textId="77777777" w:rsidR="008E5B87" w:rsidRPr="008E5B87" w:rsidRDefault="008E5B87" w:rsidP="008E5B87">
      <w:pPr>
        <w:jc w:val="both"/>
        <w:rPr>
          <w:rFonts w:ascii="Marianne" w:hAnsi="Marianne"/>
          <w:lang w:val="fr-FR"/>
        </w:rPr>
      </w:pPr>
    </w:p>
    <w:p w14:paraId="07E46440" w14:textId="30DA736B" w:rsidR="008E5B87" w:rsidRDefault="008E5B87" w:rsidP="008E5B87">
      <w:pPr>
        <w:jc w:val="both"/>
        <w:rPr>
          <w:rFonts w:ascii="Marianne" w:hAnsi="Marianne"/>
          <w:lang w:val="fr-FR"/>
        </w:rPr>
      </w:pPr>
      <w:r w:rsidRPr="008E5B87">
        <w:rPr>
          <w:rFonts w:ascii="Marianne" w:hAnsi="Marianne"/>
          <w:lang w:val="fr-FR"/>
        </w:rPr>
        <w:t>Enfin, dans le cadre de ses missions, le titulaire du poste recueillera les données statistiques rattachées à son activité, en renseignant la base informatique dédiée, permettant d’établir des outils de pilotage de l’AGRASC et d’enrichir le rapport d’activité annuel.</w:t>
      </w:r>
    </w:p>
    <w:p w14:paraId="2C8C80F1" w14:textId="77777777" w:rsidR="008E5B87" w:rsidRDefault="008E5B87" w:rsidP="00222C2A">
      <w:pPr>
        <w:jc w:val="both"/>
        <w:rPr>
          <w:rFonts w:ascii="Marianne" w:hAnsi="Marianne"/>
          <w:lang w:val="fr-FR"/>
        </w:rPr>
      </w:pPr>
    </w:p>
    <w:p w14:paraId="75A22606" w14:textId="77777777" w:rsidR="008E5B87" w:rsidRDefault="008E5B87" w:rsidP="00222C2A">
      <w:pPr>
        <w:jc w:val="both"/>
        <w:rPr>
          <w:rFonts w:ascii="Marianne" w:hAnsi="Marianne"/>
          <w:lang w:val="fr-FR"/>
        </w:rPr>
      </w:pPr>
    </w:p>
    <w:p w14:paraId="45545709" w14:textId="77777777" w:rsidR="001617B4" w:rsidRDefault="001617B4" w:rsidP="007838E0">
      <w:pPr>
        <w:jc w:val="both"/>
        <w:rPr>
          <w:rFonts w:ascii="Marianne" w:hAnsi="Marianne"/>
          <w:b/>
          <w:sz w:val="30"/>
          <w:szCs w:val="30"/>
          <w:u w:val="single"/>
          <w:lang w:val="fr-FR"/>
        </w:rPr>
      </w:pPr>
      <w:r>
        <w:rPr>
          <w:rFonts w:ascii="Marianne" w:hAnsi="Marianne"/>
          <w:b/>
          <w:sz w:val="30"/>
          <w:szCs w:val="30"/>
          <w:u w:val="single"/>
          <w:lang w:val="fr-FR"/>
        </w:rPr>
        <w:t>POSITION</w:t>
      </w:r>
    </w:p>
    <w:p w14:paraId="4F9BCEDB" w14:textId="77777777" w:rsidR="001617B4" w:rsidRDefault="001617B4" w:rsidP="007838E0">
      <w:pPr>
        <w:jc w:val="both"/>
        <w:rPr>
          <w:rFonts w:ascii="Marianne" w:hAnsi="Marianne"/>
          <w:b/>
          <w:sz w:val="30"/>
          <w:szCs w:val="30"/>
          <w:u w:val="single"/>
          <w:lang w:val="fr-FR"/>
        </w:rPr>
      </w:pPr>
    </w:p>
    <w:p w14:paraId="275B988D" w14:textId="2C249CB4" w:rsidR="001617B4" w:rsidRDefault="001617B4" w:rsidP="007838E0">
      <w:pPr>
        <w:jc w:val="both"/>
        <w:rPr>
          <w:rFonts w:ascii="Marianne" w:hAnsi="Marianne"/>
          <w:lang w:val="fr-FR"/>
        </w:rPr>
      </w:pPr>
      <w:r w:rsidRPr="001617B4">
        <w:rPr>
          <w:rFonts w:ascii="Marianne" w:hAnsi="Marianne"/>
          <w:lang w:val="fr-FR"/>
        </w:rPr>
        <w:t>Détachement</w:t>
      </w:r>
      <w:r w:rsidR="008E5B87">
        <w:rPr>
          <w:rFonts w:ascii="Marianne" w:hAnsi="Marianne"/>
          <w:lang w:val="fr-FR"/>
        </w:rPr>
        <w:t xml:space="preserve"> sur contrat</w:t>
      </w:r>
      <w:r w:rsidRPr="001617B4">
        <w:rPr>
          <w:rFonts w:ascii="Marianne" w:hAnsi="Marianne"/>
          <w:lang w:val="fr-FR"/>
        </w:rPr>
        <w:t xml:space="preserve"> pour </w:t>
      </w:r>
      <w:r w:rsidR="00EC19B4">
        <w:rPr>
          <w:rFonts w:ascii="Marianne" w:hAnsi="Marianne"/>
          <w:lang w:val="fr-FR"/>
        </w:rPr>
        <w:t>une durée de 3 ans renouvelable</w:t>
      </w:r>
      <w:r>
        <w:rPr>
          <w:rFonts w:ascii="Marianne" w:hAnsi="Marianne"/>
          <w:lang w:val="fr-FR"/>
        </w:rPr>
        <w:t>.</w:t>
      </w:r>
    </w:p>
    <w:p w14:paraId="7FF82FC3" w14:textId="77777777" w:rsidR="001617B4" w:rsidRDefault="001617B4" w:rsidP="007838E0">
      <w:pPr>
        <w:jc w:val="both"/>
        <w:rPr>
          <w:rFonts w:ascii="Marianne" w:hAnsi="Marianne"/>
          <w:b/>
          <w:sz w:val="30"/>
          <w:szCs w:val="30"/>
          <w:u w:val="single"/>
          <w:lang w:val="fr-FR"/>
        </w:rPr>
      </w:pPr>
    </w:p>
    <w:p w14:paraId="6F4D442C" w14:textId="77777777" w:rsidR="007838E0" w:rsidRPr="007838E0" w:rsidRDefault="007838E0" w:rsidP="007838E0">
      <w:pPr>
        <w:jc w:val="both"/>
        <w:rPr>
          <w:rFonts w:ascii="Marianne" w:hAnsi="Marianne"/>
          <w:b/>
          <w:sz w:val="30"/>
          <w:szCs w:val="30"/>
          <w:u w:val="single"/>
          <w:lang w:val="fr-FR"/>
        </w:rPr>
      </w:pPr>
      <w:r w:rsidRPr="007838E0">
        <w:rPr>
          <w:rFonts w:ascii="Marianne" w:hAnsi="Marianne"/>
          <w:b/>
          <w:sz w:val="30"/>
          <w:szCs w:val="30"/>
          <w:u w:val="single"/>
          <w:lang w:val="fr-FR"/>
        </w:rPr>
        <w:t>PROFIL DU POSTE</w:t>
      </w:r>
    </w:p>
    <w:p w14:paraId="63CE9C3A" w14:textId="77777777" w:rsidR="00222C2A" w:rsidRDefault="00222C2A" w:rsidP="00222C2A">
      <w:pPr>
        <w:jc w:val="both"/>
        <w:rPr>
          <w:rFonts w:ascii="Marianne" w:hAnsi="Marianne"/>
          <w:lang w:val="fr-FR"/>
        </w:rPr>
      </w:pPr>
    </w:p>
    <w:p w14:paraId="084C4744" w14:textId="77777777" w:rsidR="00222C2A" w:rsidRPr="007838E0" w:rsidRDefault="00222C2A" w:rsidP="00222C2A">
      <w:pPr>
        <w:jc w:val="both"/>
        <w:rPr>
          <w:rFonts w:ascii="Marianne" w:hAnsi="Marianne"/>
          <w:lang w:val="fr-FR"/>
        </w:rPr>
      </w:pPr>
      <w:r>
        <w:rPr>
          <w:rFonts w:ascii="Marianne" w:hAnsi="Marianne"/>
          <w:lang w:val="fr-FR"/>
        </w:rPr>
        <w:t>Les compétences et aptitudes</w:t>
      </w:r>
      <w:r w:rsidRPr="007838E0">
        <w:rPr>
          <w:rFonts w:ascii="Marianne" w:hAnsi="Marianne"/>
          <w:lang w:val="fr-FR"/>
        </w:rPr>
        <w:t xml:space="preserve"> suivantes sont souhaitées</w:t>
      </w:r>
      <w:r w:rsidRPr="007838E0">
        <w:rPr>
          <w:rFonts w:ascii="Calibri" w:hAnsi="Calibri" w:cs="Calibri"/>
          <w:lang w:val="fr-FR"/>
        </w:rPr>
        <w:t> </w:t>
      </w:r>
      <w:r w:rsidRPr="007838E0">
        <w:rPr>
          <w:rFonts w:ascii="Marianne" w:hAnsi="Marianne"/>
          <w:lang w:val="fr-FR"/>
        </w:rPr>
        <w:t>:</w:t>
      </w:r>
    </w:p>
    <w:p w14:paraId="7156B612" w14:textId="77777777" w:rsidR="00222C2A" w:rsidRPr="007838E0" w:rsidRDefault="00222C2A" w:rsidP="00222C2A">
      <w:pPr>
        <w:jc w:val="both"/>
        <w:rPr>
          <w:rFonts w:ascii="Marianne" w:hAnsi="Marianne"/>
          <w:lang w:val="fr-FR"/>
        </w:rPr>
      </w:pPr>
    </w:p>
    <w:p w14:paraId="437B766D" w14:textId="34B531C6" w:rsid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Appétence pour la lutte contre la fraude</w:t>
      </w:r>
    </w:p>
    <w:p w14:paraId="74F61C69" w14:textId="4A32A05B" w:rsid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Appétence pour la gestion immobilière</w:t>
      </w:r>
    </w:p>
    <w:p w14:paraId="6B95C421" w14:textId="4B299F4D" w:rsid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Maîtrise des outils bureautiques</w:t>
      </w:r>
    </w:p>
    <w:p w14:paraId="18DAE53D" w14:textId="0DF80FCD" w:rsidR="008E5B87" w:rsidRPr="00DA4327" w:rsidRDefault="008E5B87" w:rsidP="00DA4327">
      <w:pPr>
        <w:pStyle w:val="Paragraphedeliste"/>
        <w:numPr>
          <w:ilvl w:val="0"/>
          <w:numId w:val="13"/>
        </w:numPr>
        <w:jc w:val="both"/>
        <w:rPr>
          <w:rFonts w:ascii="Marianne" w:hAnsi="Marianne"/>
          <w:lang w:val="fr-FR"/>
        </w:rPr>
      </w:pPr>
      <w:r w:rsidRPr="008E5B87">
        <w:rPr>
          <w:rFonts w:ascii="Marianne" w:hAnsi="Marianne"/>
          <w:lang w:val="fr-FR"/>
        </w:rPr>
        <w:t>Des acquis en droit (droit pénal et/ou droit civil, notamment tout ce qui est relatif au droit immobilier et aux procédures civiles d’exécution) peuvent constituer un atout supplémentaire. L’absence de tels acquis n’est cependant pas rédhibitoire et pourrait être remplacée par une expérience professionnelle préalable dans le domaine de la gestion-vente immobilière</w:t>
      </w:r>
    </w:p>
    <w:p w14:paraId="747560D6" w14:textId="77777777" w:rsidR="008E5B87" w:rsidRP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 xml:space="preserve">Capacités d’analyse et de synthèse </w:t>
      </w:r>
    </w:p>
    <w:p w14:paraId="5610D672" w14:textId="77777777" w:rsidR="008E5B87" w:rsidRP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 xml:space="preserve">Aptitude au travail en équipe </w:t>
      </w:r>
    </w:p>
    <w:p w14:paraId="5EFFB20C" w14:textId="77777777" w:rsidR="008E5B87" w:rsidRP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 xml:space="preserve">Esprit d’initiative </w:t>
      </w:r>
    </w:p>
    <w:p w14:paraId="125E6003" w14:textId="77777777" w:rsidR="008E5B87" w:rsidRP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 xml:space="preserve">Rigueur, discrétion (sensibilité de certaines procédures) et sens de l’organisation </w:t>
      </w:r>
    </w:p>
    <w:p w14:paraId="49960AE9" w14:textId="77777777" w:rsidR="008E5B87" w:rsidRP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Réactivité, facultés d’adaptation</w:t>
      </w:r>
    </w:p>
    <w:p w14:paraId="1C2D72D9" w14:textId="77777777" w:rsidR="008E5B87" w:rsidRP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t xml:space="preserve">Qualités rédactionnelles </w:t>
      </w:r>
    </w:p>
    <w:p w14:paraId="664AC15F" w14:textId="169BBF62" w:rsidR="008E5B87" w:rsidRPr="008E5B87" w:rsidRDefault="008E5B87" w:rsidP="008E5B87">
      <w:pPr>
        <w:pStyle w:val="Paragraphedeliste"/>
        <w:numPr>
          <w:ilvl w:val="0"/>
          <w:numId w:val="13"/>
        </w:numPr>
        <w:jc w:val="both"/>
        <w:rPr>
          <w:rFonts w:ascii="Marianne" w:hAnsi="Marianne"/>
          <w:lang w:val="fr-FR"/>
        </w:rPr>
      </w:pPr>
      <w:r w:rsidRPr="008E5B87">
        <w:rPr>
          <w:rFonts w:ascii="Marianne" w:hAnsi="Marianne"/>
          <w:lang w:val="fr-FR"/>
        </w:rPr>
        <w:lastRenderedPageBreak/>
        <w:t>Sens relationnel et pédagogie avec les juridictions, les professions règlementées, les administrations et les professionnels du secteur privé</w:t>
      </w:r>
    </w:p>
    <w:p w14:paraId="67964954" w14:textId="77777777" w:rsidR="007838E0" w:rsidRPr="007838E0" w:rsidRDefault="007838E0" w:rsidP="00BB0E8B">
      <w:pPr>
        <w:jc w:val="both"/>
        <w:rPr>
          <w:rFonts w:ascii="Marianne" w:hAnsi="Marianne"/>
          <w:lang w:val="fr-FR"/>
        </w:rPr>
      </w:pPr>
    </w:p>
    <w:p w14:paraId="0B8800AC" w14:textId="77777777" w:rsidR="007838E0" w:rsidRPr="007838E0" w:rsidRDefault="007838E0" w:rsidP="007838E0">
      <w:pPr>
        <w:jc w:val="both"/>
        <w:rPr>
          <w:rFonts w:ascii="Marianne" w:hAnsi="Marianne"/>
          <w:lang w:val="fr-FR"/>
        </w:rPr>
      </w:pPr>
    </w:p>
    <w:p w14:paraId="7B8E8233" w14:textId="77777777" w:rsidR="007838E0" w:rsidRPr="007838E0" w:rsidRDefault="007838E0" w:rsidP="007838E0">
      <w:pPr>
        <w:jc w:val="both"/>
        <w:rPr>
          <w:rFonts w:ascii="Marianne" w:hAnsi="Marianne"/>
          <w:b/>
          <w:sz w:val="30"/>
          <w:szCs w:val="30"/>
          <w:u w:val="single"/>
          <w:lang w:val="fr-FR"/>
        </w:rPr>
      </w:pPr>
      <w:r w:rsidRPr="007838E0">
        <w:rPr>
          <w:rFonts w:ascii="Marianne" w:hAnsi="Marianne"/>
          <w:b/>
          <w:sz w:val="30"/>
          <w:szCs w:val="30"/>
          <w:u w:val="single"/>
          <w:lang w:val="fr-FR"/>
        </w:rPr>
        <w:t>LOCALISATION DU POSTE</w:t>
      </w:r>
    </w:p>
    <w:p w14:paraId="2525D5D1" w14:textId="77777777" w:rsidR="007838E0" w:rsidRPr="007838E0" w:rsidRDefault="007838E0" w:rsidP="007838E0">
      <w:pPr>
        <w:jc w:val="both"/>
        <w:rPr>
          <w:rFonts w:ascii="Marianne" w:hAnsi="Marianne"/>
          <w:lang w:val="fr-FR"/>
        </w:rPr>
      </w:pPr>
    </w:p>
    <w:p w14:paraId="37886CFF" w14:textId="0480F1D9" w:rsidR="007838E0" w:rsidRPr="007838E0" w:rsidRDefault="00222C2A" w:rsidP="007838E0">
      <w:pPr>
        <w:jc w:val="both"/>
        <w:rPr>
          <w:rFonts w:ascii="Marianne" w:hAnsi="Marianne"/>
          <w:lang w:val="fr-FR"/>
        </w:rPr>
      </w:pPr>
      <w:r w:rsidRPr="007838E0">
        <w:rPr>
          <w:rFonts w:ascii="Marianne" w:hAnsi="Marianne"/>
          <w:lang w:val="fr-FR"/>
        </w:rPr>
        <w:t xml:space="preserve">Le poste </w:t>
      </w:r>
      <w:r w:rsidR="00C63378">
        <w:rPr>
          <w:rFonts w:ascii="Marianne" w:hAnsi="Marianne"/>
          <w:lang w:val="fr-FR"/>
        </w:rPr>
        <w:t>est</w:t>
      </w:r>
      <w:r>
        <w:rPr>
          <w:rFonts w:ascii="Marianne" w:hAnsi="Marianne"/>
          <w:lang w:val="fr-FR"/>
        </w:rPr>
        <w:t xml:space="preserve"> localisé à </w:t>
      </w:r>
      <w:r w:rsidR="008E5B87">
        <w:rPr>
          <w:rFonts w:ascii="Marianne" w:hAnsi="Marianne"/>
          <w:lang w:val="fr-FR"/>
        </w:rPr>
        <w:t>Paris,</w:t>
      </w:r>
      <w:r w:rsidR="006947BF">
        <w:rPr>
          <w:rFonts w:ascii="Marianne" w:hAnsi="Marianne"/>
          <w:lang w:val="fr-FR"/>
        </w:rPr>
        <w:t xml:space="preserve"> 40 avenue des terroirs de France</w:t>
      </w:r>
      <w:r w:rsidR="008E5B87">
        <w:rPr>
          <w:rFonts w:ascii="Marianne" w:hAnsi="Marianne"/>
          <w:lang w:val="fr-FR"/>
        </w:rPr>
        <w:t>.</w:t>
      </w:r>
    </w:p>
    <w:p w14:paraId="07CA43B6" w14:textId="77777777" w:rsidR="00F17FE2" w:rsidRDefault="00F17FE2" w:rsidP="007838E0">
      <w:pPr>
        <w:pStyle w:val="Corpsdetexte"/>
        <w:rPr>
          <w:rFonts w:ascii="Marianne" w:hAnsi="Marianne"/>
          <w:sz w:val="22"/>
          <w:szCs w:val="22"/>
        </w:rPr>
      </w:pPr>
    </w:p>
    <w:p w14:paraId="7594651F" w14:textId="77777777" w:rsidR="007838E0" w:rsidRDefault="005E124B" w:rsidP="007838E0">
      <w:pPr>
        <w:pStyle w:val="Corpsdetexte"/>
        <w:rPr>
          <w:rFonts w:ascii="Marianne" w:hAnsi="Marianne"/>
          <w:b/>
          <w:sz w:val="30"/>
          <w:szCs w:val="30"/>
          <w:u w:val="single"/>
        </w:rPr>
      </w:pPr>
      <w:r>
        <w:rPr>
          <w:rFonts w:ascii="Marianne" w:hAnsi="Marianne"/>
          <w:b/>
          <w:sz w:val="30"/>
          <w:szCs w:val="30"/>
          <w:u w:val="single"/>
        </w:rPr>
        <w:t>DEPOT DES CANDIDATURE</w:t>
      </w:r>
    </w:p>
    <w:p w14:paraId="58F84574" w14:textId="77777777" w:rsidR="005E124B" w:rsidRDefault="005E124B" w:rsidP="007838E0">
      <w:pPr>
        <w:pStyle w:val="Corpsdetexte"/>
        <w:rPr>
          <w:rFonts w:ascii="Marianne" w:hAnsi="Marianne"/>
          <w:b/>
          <w:sz w:val="30"/>
          <w:szCs w:val="30"/>
          <w:u w:val="single"/>
        </w:rPr>
      </w:pPr>
    </w:p>
    <w:p w14:paraId="478D6242" w14:textId="77777777" w:rsidR="005E124B" w:rsidRPr="005E124B" w:rsidRDefault="005E124B" w:rsidP="005E124B">
      <w:pPr>
        <w:pStyle w:val="Corpsdetexte"/>
        <w:jc w:val="both"/>
        <w:rPr>
          <w:rFonts w:ascii="Marianne" w:hAnsi="Marianne"/>
          <w:sz w:val="22"/>
          <w:szCs w:val="22"/>
        </w:rPr>
      </w:pPr>
      <w:r w:rsidRPr="005E124B">
        <w:rPr>
          <w:rFonts w:ascii="Marianne" w:hAnsi="Marianne"/>
          <w:sz w:val="22"/>
          <w:szCs w:val="22"/>
        </w:rPr>
        <w:t xml:space="preserve">Les dossiers de candidatures (CV, lettre de motivation et 3 dernières fiches de notation) doivent être adressés par courriel à :     </w:t>
      </w:r>
    </w:p>
    <w:p w14:paraId="15FF6621" w14:textId="77777777" w:rsidR="005E124B" w:rsidRDefault="005E124B" w:rsidP="005E124B">
      <w:pPr>
        <w:pStyle w:val="Corpsdetexte"/>
        <w:jc w:val="both"/>
        <w:rPr>
          <w:rFonts w:ascii="Marianne" w:hAnsi="Marianne"/>
          <w:sz w:val="22"/>
          <w:szCs w:val="22"/>
        </w:rPr>
      </w:pPr>
      <w:r w:rsidRPr="005E124B">
        <w:rPr>
          <w:rFonts w:ascii="Marianne" w:hAnsi="Marianne"/>
          <w:sz w:val="22"/>
          <w:szCs w:val="22"/>
        </w:rPr>
        <w:t xml:space="preserve">Sandra FLOUME, responsable des ressources humaines (01 55 04 04 79 ; </w:t>
      </w:r>
      <w:hyperlink r:id="rId13" w:history="1">
        <w:r w:rsidRPr="00EA7830">
          <w:rPr>
            <w:rStyle w:val="Lienhypertexte"/>
            <w:rFonts w:ascii="Marianne" w:hAnsi="Marianne"/>
            <w:sz w:val="22"/>
            <w:szCs w:val="22"/>
          </w:rPr>
          <w:t>sandra.floume@agrasc.gouv.fr</w:t>
        </w:r>
      </w:hyperlink>
      <w:r w:rsidRPr="005E124B">
        <w:rPr>
          <w:rFonts w:ascii="Marianne" w:hAnsi="Marianne"/>
          <w:sz w:val="22"/>
          <w:szCs w:val="22"/>
        </w:rPr>
        <w:t>)</w:t>
      </w:r>
    </w:p>
    <w:p w14:paraId="01FDC5E7" w14:textId="77777777" w:rsidR="005E124B" w:rsidRDefault="005E124B" w:rsidP="005E124B">
      <w:pPr>
        <w:pStyle w:val="Corpsdetexte"/>
        <w:jc w:val="both"/>
        <w:rPr>
          <w:rFonts w:ascii="Marianne" w:hAnsi="Marianne"/>
          <w:sz w:val="22"/>
          <w:szCs w:val="22"/>
        </w:rPr>
      </w:pPr>
    </w:p>
    <w:p w14:paraId="7F9DCE16" w14:textId="77777777" w:rsidR="007838E0" w:rsidRDefault="007838E0" w:rsidP="007838E0">
      <w:pPr>
        <w:pStyle w:val="Corpsdetexte"/>
        <w:rPr>
          <w:rFonts w:ascii="Marianne" w:hAnsi="Marianne"/>
          <w:sz w:val="22"/>
          <w:szCs w:val="22"/>
        </w:rPr>
      </w:pPr>
    </w:p>
    <w:p w14:paraId="63F81169" w14:textId="77777777" w:rsidR="005E124B" w:rsidRDefault="005E124B" w:rsidP="005E124B">
      <w:pPr>
        <w:pStyle w:val="Corpsdetexte"/>
        <w:rPr>
          <w:rFonts w:ascii="Marianne" w:hAnsi="Marianne"/>
          <w:b/>
          <w:sz w:val="30"/>
          <w:szCs w:val="30"/>
          <w:u w:val="single"/>
        </w:rPr>
      </w:pPr>
      <w:r>
        <w:rPr>
          <w:rFonts w:ascii="Marianne" w:hAnsi="Marianne"/>
          <w:b/>
          <w:sz w:val="30"/>
          <w:szCs w:val="30"/>
          <w:u w:val="single"/>
        </w:rPr>
        <w:t>DATE LIMITE DE CANDIDATURE</w:t>
      </w:r>
    </w:p>
    <w:p w14:paraId="3EC0DDCF" w14:textId="77777777" w:rsidR="005E124B" w:rsidRDefault="005E124B" w:rsidP="005E124B">
      <w:pPr>
        <w:pStyle w:val="Corpsdetexte"/>
        <w:rPr>
          <w:rFonts w:ascii="Marianne" w:hAnsi="Marianne"/>
          <w:b/>
          <w:sz w:val="30"/>
          <w:szCs w:val="30"/>
          <w:u w:val="single"/>
        </w:rPr>
      </w:pPr>
    </w:p>
    <w:p w14:paraId="080A20EC" w14:textId="7565361E" w:rsidR="000E48C0" w:rsidRPr="00F13C7E" w:rsidRDefault="00397103" w:rsidP="005E124B">
      <w:pPr>
        <w:pStyle w:val="Corpsdetexte"/>
        <w:rPr>
          <w:rFonts w:ascii="Marianne" w:hAnsi="Marianne"/>
          <w:sz w:val="22"/>
          <w:szCs w:val="22"/>
        </w:rPr>
      </w:pPr>
      <w:r>
        <w:rPr>
          <w:rFonts w:ascii="Marianne" w:hAnsi="Marianne"/>
          <w:sz w:val="22"/>
          <w:szCs w:val="22"/>
        </w:rPr>
        <w:t>3 avril 2026</w:t>
      </w:r>
    </w:p>
    <w:p w14:paraId="079DC598" w14:textId="77777777" w:rsidR="005E124B" w:rsidRDefault="005E124B" w:rsidP="005E124B">
      <w:pPr>
        <w:pStyle w:val="Corpsdetexte"/>
        <w:rPr>
          <w:rFonts w:ascii="Marianne" w:hAnsi="Marianne"/>
          <w:b/>
          <w:sz w:val="30"/>
          <w:szCs w:val="30"/>
          <w:u w:val="single"/>
        </w:rPr>
      </w:pPr>
    </w:p>
    <w:p w14:paraId="4AB2131D" w14:textId="77777777" w:rsidR="005E124B" w:rsidRDefault="005E124B" w:rsidP="007838E0">
      <w:pPr>
        <w:pStyle w:val="Corpsdetexte"/>
        <w:rPr>
          <w:rFonts w:ascii="Marianne" w:hAnsi="Marianne"/>
          <w:sz w:val="22"/>
          <w:szCs w:val="22"/>
        </w:rPr>
      </w:pPr>
    </w:p>
    <w:tbl>
      <w:tblPr>
        <w:tblStyle w:val="Grilledutableau"/>
        <w:tblW w:w="0" w:type="auto"/>
        <w:tblInd w:w="562" w:type="dxa"/>
        <w:tblLook w:val="04A0" w:firstRow="1" w:lastRow="0" w:firstColumn="1" w:lastColumn="0" w:noHBand="0" w:noVBand="1"/>
      </w:tblPr>
      <w:tblGrid>
        <w:gridCol w:w="8080"/>
      </w:tblGrid>
      <w:tr w:rsidR="007838E0" w14:paraId="58CCCC7C" w14:textId="77777777" w:rsidTr="007838E0">
        <w:tc>
          <w:tcPr>
            <w:tcW w:w="8080" w:type="dxa"/>
          </w:tcPr>
          <w:p w14:paraId="2C941089" w14:textId="77777777" w:rsidR="007838E0" w:rsidRDefault="007838E0" w:rsidP="007838E0">
            <w:pPr>
              <w:pStyle w:val="Corpsdetexte"/>
              <w:rPr>
                <w:rFonts w:ascii="Marianne" w:hAnsi="Marianne"/>
                <w:sz w:val="22"/>
                <w:szCs w:val="22"/>
              </w:rPr>
            </w:pPr>
          </w:p>
          <w:p w14:paraId="474B18CF" w14:textId="77777777" w:rsidR="007838E0" w:rsidRDefault="007838E0" w:rsidP="007838E0">
            <w:pPr>
              <w:pStyle w:val="Corpsdetexte"/>
              <w:rPr>
                <w:rFonts w:ascii="Marianne" w:hAnsi="Marianne"/>
                <w:b/>
                <w:sz w:val="26"/>
                <w:szCs w:val="26"/>
                <w:u w:val="single"/>
              </w:rPr>
            </w:pPr>
            <w:r w:rsidRPr="007838E0">
              <w:rPr>
                <w:rFonts w:ascii="Marianne" w:hAnsi="Marianne"/>
                <w:b/>
                <w:sz w:val="26"/>
                <w:szCs w:val="26"/>
                <w:u w:val="single"/>
              </w:rPr>
              <w:t>PERSONNES A CONTACTER</w:t>
            </w:r>
          </w:p>
          <w:p w14:paraId="27038A27" w14:textId="77777777" w:rsidR="000E48C0" w:rsidRPr="007838E0" w:rsidRDefault="000E48C0" w:rsidP="007838E0">
            <w:pPr>
              <w:pStyle w:val="Corpsdetexte"/>
              <w:rPr>
                <w:rFonts w:ascii="Marianne" w:hAnsi="Marianne"/>
                <w:b/>
                <w:sz w:val="26"/>
                <w:szCs w:val="26"/>
                <w:u w:val="single"/>
              </w:rPr>
            </w:pPr>
          </w:p>
          <w:p w14:paraId="6DCE6B1A" w14:textId="77777777" w:rsidR="008E5B87" w:rsidRPr="008E5B87" w:rsidRDefault="008E5B87" w:rsidP="008E5B87">
            <w:pPr>
              <w:pStyle w:val="Corpsdetexte"/>
              <w:numPr>
                <w:ilvl w:val="0"/>
                <w:numId w:val="8"/>
              </w:numPr>
              <w:rPr>
                <w:rFonts w:ascii="Marianne" w:hAnsi="Marianne"/>
                <w:sz w:val="22"/>
                <w:szCs w:val="22"/>
              </w:rPr>
            </w:pPr>
            <w:r w:rsidRPr="008E5B87">
              <w:rPr>
                <w:rFonts w:ascii="Marianne" w:hAnsi="Marianne"/>
                <w:b/>
                <w:bCs/>
                <w:sz w:val="22"/>
                <w:szCs w:val="22"/>
              </w:rPr>
              <w:t>Amélie DREAN, adjointe au chef du département immobilier</w:t>
            </w:r>
          </w:p>
          <w:p w14:paraId="70CD7C35" w14:textId="725EE2F7" w:rsidR="00CA3BC9" w:rsidRDefault="00397103" w:rsidP="00CA3BC9">
            <w:pPr>
              <w:pStyle w:val="Corpsdetexte"/>
              <w:ind w:left="720"/>
              <w:rPr>
                <w:rFonts w:ascii="Marianne" w:hAnsi="Marianne"/>
                <w:sz w:val="22"/>
                <w:szCs w:val="22"/>
              </w:rPr>
            </w:pPr>
            <w:hyperlink r:id="rId14" w:history="1">
              <w:r w:rsidR="006947BF" w:rsidRPr="003C3CDA">
                <w:rPr>
                  <w:rStyle w:val="Lienhypertexte"/>
                  <w:rFonts w:ascii="Marianne" w:hAnsi="Marianne"/>
                  <w:sz w:val="22"/>
                  <w:szCs w:val="22"/>
                </w:rPr>
                <w:t>amelie.drean@agrasc.gouv.fr</w:t>
              </w:r>
            </w:hyperlink>
          </w:p>
          <w:p w14:paraId="34110DDD" w14:textId="0890E857" w:rsidR="008E5B87" w:rsidRDefault="006947BF" w:rsidP="006947BF">
            <w:pPr>
              <w:pStyle w:val="Corpsdetexte"/>
              <w:rPr>
                <w:rFonts w:ascii="Marianne" w:hAnsi="Marianne"/>
                <w:sz w:val="22"/>
                <w:szCs w:val="22"/>
              </w:rPr>
            </w:pPr>
            <w:r>
              <w:rPr>
                <w:rFonts w:ascii="Marianne" w:hAnsi="Marianne"/>
                <w:sz w:val="22"/>
                <w:szCs w:val="22"/>
              </w:rPr>
              <w:t xml:space="preserve">            </w:t>
            </w:r>
            <w:r w:rsidR="008E5B87" w:rsidRPr="008E5B87">
              <w:rPr>
                <w:rFonts w:ascii="Marianne" w:hAnsi="Marianne"/>
                <w:sz w:val="22"/>
                <w:szCs w:val="22"/>
              </w:rPr>
              <w:t xml:space="preserve">01 55 04 04 72 </w:t>
            </w:r>
          </w:p>
          <w:p w14:paraId="643B7B76" w14:textId="77777777" w:rsidR="00CA3BC9" w:rsidRDefault="00CA3BC9" w:rsidP="00CA3BC9">
            <w:pPr>
              <w:pStyle w:val="Corpsdetexte"/>
              <w:ind w:left="720"/>
              <w:rPr>
                <w:rFonts w:ascii="Marianne" w:hAnsi="Marianne"/>
                <w:sz w:val="22"/>
                <w:szCs w:val="22"/>
              </w:rPr>
            </w:pPr>
          </w:p>
          <w:p w14:paraId="51792D81" w14:textId="38CE1580" w:rsidR="00743EEF" w:rsidRDefault="00965019" w:rsidP="00965019">
            <w:pPr>
              <w:pStyle w:val="Corpsdetexte"/>
              <w:numPr>
                <w:ilvl w:val="0"/>
                <w:numId w:val="8"/>
              </w:numPr>
              <w:rPr>
                <w:rFonts w:ascii="Marianne" w:hAnsi="Marianne"/>
                <w:sz w:val="22"/>
                <w:szCs w:val="22"/>
              </w:rPr>
            </w:pPr>
            <w:r w:rsidRPr="00743EEF">
              <w:rPr>
                <w:rFonts w:ascii="Marianne" w:hAnsi="Marianne"/>
                <w:b/>
                <w:sz w:val="22"/>
                <w:szCs w:val="22"/>
              </w:rPr>
              <w:t xml:space="preserve">Sandra FLOUME, responsable des ressources humaines </w:t>
            </w:r>
            <w:hyperlink r:id="rId15" w:history="1">
              <w:r w:rsidRPr="00743EEF">
                <w:rPr>
                  <w:rStyle w:val="Lienhypertexte"/>
                  <w:rFonts w:ascii="Marianne" w:hAnsi="Marianne"/>
                  <w:sz w:val="22"/>
                  <w:szCs w:val="22"/>
                </w:rPr>
                <w:t>sandra.floume@agrasc.gouv.fr</w:t>
              </w:r>
            </w:hyperlink>
            <w:r w:rsidRPr="00743EEF">
              <w:rPr>
                <w:rFonts w:ascii="Marianne" w:hAnsi="Marianne"/>
                <w:sz w:val="22"/>
                <w:szCs w:val="22"/>
              </w:rPr>
              <w:t xml:space="preserve"> </w:t>
            </w:r>
          </w:p>
          <w:p w14:paraId="2CB12D5B" w14:textId="25F3A5AA" w:rsidR="00965019" w:rsidRPr="00743EEF" w:rsidRDefault="00965019" w:rsidP="00743EEF">
            <w:pPr>
              <w:pStyle w:val="Corpsdetexte"/>
              <w:ind w:left="720"/>
              <w:rPr>
                <w:rFonts w:ascii="Marianne" w:hAnsi="Marianne"/>
                <w:sz w:val="22"/>
                <w:szCs w:val="22"/>
              </w:rPr>
            </w:pPr>
            <w:r w:rsidRPr="00743EEF">
              <w:rPr>
                <w:rFonts w:ascii="Marianne" w:hAnsi="Marianne"/>
                <w:sz w:val="22"/>
                <w:szCs w:val="22"/>
              </w:rPr>
              <w:t>01.55.04.04.79</w:t>
            </w:r>
          </w:p>
          <w:p w14:paraId="2425CDA8" w14:textId="77777777" w:rsidR="007838E0" w:rsidRDefault="007838E0" w:rsidP="007838E0">
            <w:pPr>
              <w:pStyle w:val="Corpsdetexte"/>
              <w:rPr>
                <w:rFonts w:ascii="Marianne" w:hAnsi="Marianne"/>
                <w:sz w:val="22"/>
                <w:szCs w:val="22"/>
              </w:rPr>
            </w:pPr>
          </w:p>
          <w:p w14:paraId="594F7873" w14:textId="77777777" w:rsidR="007838E0" w:rsidRDefault="007838E0" w:rsidP="007838E0">
            <w:pPr>
              <w:pStyle w:val="Corpsdetexte"/>
              <w:rPr>
                <w:rFonts w:ascii="Marianne" w:hAnsi="Marianne"/>
                <w:sz w:val="22"/>
                <w:szCs w:val="22"/>
              </w:rPr>
            </w:pPr>
          </w:p>
        </w:tc>
      </w:tr>
    </w:tbl>
    <w:p w14:paraId="43CDA2CA" w14:textId="77777777" w:rsidR="007838E0" w:rsidRPr="00F17FE2" w:rsidRDefault="007838E0" w:rsidP="007838E0">
      <w:pPr>
        <w:pStyle w:val="Corpsdetexte"/>
        <w:rPr>
          <w:rFonts w:ascii="Marianne" w:hAnsi="Marianne"/>
          <w:sz w:val="22"/>
          <w:szCs w:val="22"/>
        </w:rPr>
      </w:pPr>
    </w:p>
    <w:sectPr w:rsidR="007838E0" w:rsidRPr="00F17FE2" w:rsidSect="00D10EDC">
      <w:headerReference w:type="default" r:id="rId16"/>
      <w:footerReference w:type="default" r:id="rId17"/>
      <w:type w:val="continuous"/>
      <w:pgSz w:w="11910" w:h="16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E264" w14:textId="77777777" w:rsidR="000B1F44" w:rsidRDefault="000B1F44" w:rsidP="0079276E">
      <w:r>
        <w:separator/>
      </w:r>
    </w:p>
  </w:endnote>
  <w:endnote w:type="continuationSeparator" w:id="0">
    <w:p w14:paraId="3F1AF2FB" w14:textId="77777777" w:rsidR="000B1F44" w:rsidRDefault="000B1F4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EndPr>
      <w:rPr>
        <w:rStyle w:val="Numrodepage"/>
      </w:rPr>
    </w:sdtEndPr>
    <w:sdtContent>
      <w:p w14:paraId="063CC949"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5029969"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76D5"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Agence de gestion et de recouvrement</w:t>
    </w:r>
  </w:p>
  <w:p w14:paraId="736D9667"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des avoirs saisis et confisqués</w:t>
    </w:r>
  </w:p>
  <w:p w14:paraId="4E2FE321"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98-102 rue de Richelieu</w:t>
    </w:r>
  </w:p>
  <w:p w14:paraId="1E29509E"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75002 Paris</w:t>
    </w:r>
  </w:p>
  <w:p w14:paraId="320678E5" w14:textId="77777777" w:rsidR="00784963" w:rsidRPr="009F7C71" w:rsidRDefault="00784963" w:rsidP="00D10EDC">
    <w:pPr>
      <w:pStyle w:val="PieddePage0"/>
      <w:spacing w:line="240" w:lineRule="auto"/>
      <w:rPr>
        <w:rFonts w:ascii="Marianne" w:hAnsi="Marianne"/>
        <w:sz w:val="16"/>
        <w:szCs w:val="16"/>
      </w:rPr>
    </w:pPr>
    <w:r w:rsidRPr="009F7C71">
      <w:rPr>
        <w:rFonts w:ascii="Marianne" w:hAnsi="Marianne"/>
        <w:sz w:val="16"/>
        <w:szCs w:val="16"/>
      </w:rPr>
      <w:t>Tél : 01.55.04.04.60</w:t>
    </w:r>
  </w:p>
  <w:p w14:paraId="3D58A536" w14:textId="77777777" w:rsidR="0079276E" w:rsidRPr="00784963" w:rsidRDefault="00397103" w:rsidP="00D10EDC">
    <w:pPr>
      <w:pStyle w:val="PieddePage0"/>
      <w:spacing w:line="240" w:lineRule="auto"/>
      <w:rPr>
        <w:rFonts w:ascii="Marianne" w:hAnsi="Marianne"/>
        <w:sz w:val="16"/>
        <w:szCs w:val="16"/>
      </w:rPr>
    </w:pPr>
    <w:hyperlink r:id="rId1" w:history="1">
      <w:r w:rsidR="00784963" w:rsidRPr="00B03FE2">
        <w:rPr>
          <w:rStyle w:val="Lienhypertexte"/>
          <w:rFonts w:ascii="Marianne" w:hAnsi="Marianne"/>
          <w:sz w:val="16"/>
          <w:szCs w:val="16"/>
        </w:rPr>
        <w:t>assistance@agrasc.gouv.fr</w:t>
      </w:r>
    </w:hyperlink>
    <w:r w:rsidR="00784963" w:rsidRPr="009F7C71">
      <w:rPr>
        <w:rFonts w:ascii="Marianne" w:hAnsi="Marianne"/>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F5AC" w14:textId="77777777" w:rsidR="00571D52" w:rsidRPr="00571D52" w:rsidRDefault="00571D52" w:rsidP="00571D52">
    <w:pPr>
      <w:pStyle w:val="PieddePage0"/>
      <w:rPr>
        <w:rFonts w:ascii="Marianne" w:hAnsi="Marianne"/>
        <w:sz w:val="16"/>
        <w:szCs w:val="16"/>
      </w:rPr>
    </w:pPr>
    <w:r w:rsidRPr="009F7C71">
      <w:rPr>
        <w:rFonts w:ascii="Marianne" w:hAnsi="Marianne"/>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CDAA" w14:textId="77777777" w:rsidR="008443A5" w:rsidRPr="00290741" w:rsidRDefault="008443A5" w:rsidP="000301D7">
    <w:pPr>
      <w:pStyle w:val="PieddePage2"/>
    </w:pPr>
  </w:p>
  <w:sdt>
    <w:sdtPr>
      <w:rPr>
        <w:rStyle w:val="Numrodepage"/>
        <w:sz w:val="14"/>
        <w:szCs w:val="14"/>
      </w:rPr>
      <w:id w:val="330954886"/>
      <w:docPartObj>
        <w:docPartGallery w:val="Page Numbers (Bottom of Page)"/>
        <w:docPartUnique/>
      </w:docPartObj>
    </w:sdtPr>
    <w:sdtEndPr>
      <w:rPr>
        <w:rStyle w:val="Numrodepage"/>
      </w:rPr>
    </w:sdtEndPr>
    <w:sdtContent>
      <w:p w14:paraId="4CC6E8EB" w14:textId="77777777" w:rsidR="008443A5" w:rsidRPr="008443A5" w:rsidRDefault="008443A5" w:rsidP="008443A5">
        <w:pPr>
          <w:pStyle w:val="Pieddepage"/>
          <w:framePr w:wrap="none" w:vAnchor="text" w:hAnchor="page" w:x="5906" w:y="18"/>
          <w:rPr>
            <w:rStyle w:val="Numrodepage"/>
            <w:sz w:val="14"/>
            <w:szCs w:val="14"/>
            <w:lang w:val="fr-FR"/>
          </w:rPr>
        </w:pPr>
        <w:r w:rsidRPr="008443A5">
          <w:rPr>
            <w:rStyle w:val="Numrodepage"/>
            <w:sz w:val="14"/>
            <w:szCs w:val="14"/>
          </w:rPr>
          <w:fldChar w:fldCharType="begin"/>
        </w:r>
        <w:r w:rsidRPr="008443A5">
          <w:rPr>
            <w:rStyle w:val="Numrodepage"/>
            <w:sz w:val="14"/>
            <w:szCs w:val="14"/>
            <w:lang w:val="fr-FR"/>
          </w:rPr>
          <w:instrText xml:space="preserve"> PAGE </w:instrText>
        </w:r>
        <w:r w:rsidRPr="008443A5">
          <w:rPr>
            <w:rStyle w:val="Numrodepage"/>
            <w:sz w:val="14"/>
            <w:szCs w:val="14"/>
          </w:rPr>
          <w:fldChar w:fldCharType="separate"/>
        </w:r>
        <w:r w:rsidR="003A488F">
          <w:rPr>
            <w:rStyle w:val="Numrodepage"/>
            <w:noProof/>
            <w:sz w:val="14"/>
            <w:szCs w:val="14"/>
            <w:lang w:val="fr-FR"/>
          </w:rPr>
          <w:t>3</w:t>
        </w:r>
        <w:r w:rsidRPr="008443A5">
          <w:rPr>
            <w:rStyle w:val="Numrodepage"/>
            <w:sz w:val="14"/>
            <w:szCs w:val="14"/>
          </w:rPr>
          <w:fldChar w:fldCharType="end"/>
        </w:r>
      </w:p>
    </w:sdtContent>
  </w:sdt>
  <w:p w14:paraId="05E26A5F" w14:textId="77777777" w:rsidR="006A5849" w:rsidRDefault="006A5849" w:rsidP="00571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D740" w14:textId="77777777" w:rsidR="000B1F44" w:rsidRDefault="000B1F44" w:rsidP="0079276E">
      <w:r>
        <w:separator/>
      </w:r>
    </w:p>
  </w:footnote>
  <w:footnote w:type="continuationSeparator" w:id="0">
    <w:p w14:paraId="716A9309" w14:textId="77777777" w:rsidR="000B1F44" w:rsidRDefault="000B1F4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EB5E" w14:textId="77777777" w:rsidR="00B623FE" w:rsidRPr="00B623FE" w:rsidRDefault="00B623FE" w:rsidP="00B623FE">
    <w:pPr>
      <w:pStyle w:val="En-tte"/>
      <w:tabs>
        <w:tab w:val="clear" w:pos="4513"/>
      </w:tabs>
      <w:jc w:val="right"/>
      <w:rPr>
        <w:b/>
        <w:bCs/>
        <w:sz w:val="24"/>
        <w:szCs w:val="24"/>
      </w:rPr>
    </w:pPr>
  </w:p>
  <w:p w14:paraId="60365EA5" w14:textId="77777777" w:rsidR="006A5849" w:rsidRDefault="006A58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Times New Roman"/>
        <w:sz w:val="20"/>
        <w:szCs w:val="20"/>
        <w:lang w:eastAsia="zh-CN"/>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Times New Roman"/>
      </w:rPr>
    </w:lvl>
  </w:abstractNum>
  <w:abstractNum w:abstractNumId="2" w15:restartNumberingAfterBreak="0">
    <w:nsid w:val="149E2CF3"/>
    <w:multiLevelType w:val="hybridMultilevel"/>
    <w:tmpl w:val="80DE4F56"/>
    <w:lvl w:ilvl="0" w:tplc="1A688F1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D60B0"/>
    <w:multiLevelType w:val="hybridMultilevel"/>
    <w:tmpl w:val="D494BAA2"/>
    <w:lvl w:ilvl="0" w:tplc="36AE309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6" w15:restartNumberingAfterBreak="0">
    <w:nsid w:val="3D9E07AE"/>
    <w:multiLevelType w:val="hybridMultilevel"/>
    <w:tmpl w:val="336AD6BE"/>
    <w:lvl w:ilvl="0" w:tplc="E05EF972">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4B6461"/>
    <w:multiLevelType w:val="hybridMultilevel"/>
    <w:tmpl w:val="2F343E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D03D52"/>
    <w:multiLevelType w:val="hybridMultilevel"/>
    <w:tmpl w:val="69345B1C"/>
    <w:lvl w:ilvl="0" w:tplc="4B86C37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142CB9"/>
    <w:multiLevelType w:val="hybridMultilevel"/>
    <w:tmpl w:val="AF62C6D0"/>
    <w:lvl w:ilvl="0" w:tplc="F25AF982">
      <w:start w:val="9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FC3019"/>
    <w:multiLevelType w:val="hybridMultilevel"/>
    <w:tmpl w:val="E4F40C56"/>
    <w:lvl w:ilvl="0" w:tplc="07AEE41E">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5451319">
    <w:abstractNumId w:val="5"/>
  </w:num>
  <w:num w:numId="2" w16cid:durableId="1001129110">
    <w:abstractNumId w:val="7"/>
  </w:num>
  <w:num w:numId="3" w16cid:durableId="1521813863">
    <w:abstractNumId w:val="10"/>
  </w:num>
  <w:num w:numId="4" w16cid:durableId="460462718">
    <w:abstractNumId w:val="4"/>
  </w:num>
  <w:num w:numId="5" w16cid:durableId="2069574900">
    <w:abstractNumId w:val="11"/>
  </w:num>
  <w:num w:numId="6" w16cid:durableId="1003974413">
    <w:abstractNumId w:val="6"/>
  </w:num>
  <w:num w:numId="7" w16cid:durableId="966549984">
    <w:abstractNumId w:val="12"/>
  </w:num>
  <w:num w:numId="8" w16cid:durableId="1927226937">
    <w:abstractNumId w:val="2"/>
  </w:num>
  <w:num w:numId="9" w16cid:durableId="610669212">
    <w:abstractNumId w:val="3"/>
  </w:num>
  <w:num w:numId="10" w16cid:durableId="1302224902">
    <w:abstractNumId w:val="0"/>
  </w:num>
  <w:num w:numId="11" w16cid:durableId="2027369855">
    <w:abstractNumId w:val="9"/>
  </w:num>
  <w:num w:numId="12" w16cid:durableId="680276139">
    <w:abstractNumId w:val="1"/>
  </w:num>
  <w:num w:numId="13" w16cid:durableId="2048677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A4"/>
    <w:rsid w:val="00004CFB"/>
    <w:rsid w:val="00020751"/>
    <w:rsid w:val="000301D7"/>
    <w:rsid w:val="00041EC8"/>
    <w:rsid w:val="00077A96"/>
    <w:rsid w:val="00081CF1"/>
    <w:rsid w:val="0009176C"/>
    <w:rsid w:val="000924D0"/>
    <w:rsid w:val="000B1F44"/>
    <w:rsid w:val="000E48C0"/>
    <w:rsid w:val="00124F60"/>
    <w:rsid w:val="00134855"/>
    <w:rsid w:val="001617B4"/>
    <w:rsid w:val="001748BA"/>
    <w:rsid w:val="001A41D4"/>
    <w:rsid w:val="001B31B1"/>
    <w:rsid w:val="00211923"/>
    <w:rsid w:val="00222C2A"/>
    <w:rsid w:val="00247974"/>
    <w:rsid w:val="0027320F"/>
    <w:rsid w:val="00290741"/>
    <w:rsid w:val="002973A4"/>
    <w:rsid w:val="002A6968"/>
    <w:rsid w:val="002B1E61"/>
    <w:rsid w:val="002B7BBB"/>
    <w:rsid w:val="002C3085"/>
    <w:rsid w:val="00325F65"/>
    <w:rsid w:val="00370E7D"/>
    <w:rsid w:val="003760FE"/>
    <w:rsid w:val="00397103"/>
    <w:rsid w:val="003A488F"/>
    <w:rsid w:val="003D4054"/>
    <w:rsid w:val="003F3D4C"/>
    <w:rsid w:val="00431A4F"/>
    <w:rsid w:val="004359F9"/>
    <w:rsid w:val="00435DE8"/>
    <w:rsid w:val="0044182E"/>
    <w:rsid w:val="00465630"/>
    <w:rsid w:val="00482685"/>
    <w:rsid w:val="004849D6"/>
    <w:rsid w:val="004C03B8"/>
    <w:rsid w:val="004D1A45"/>
    <w:rsid w:val="004D2253"/>
    <w:rsid w:val="004D2ADD"/>
    <w:rsid w:val="004D7640"/>
    <w:rsid w:val="004E30A3"/>
    <w:rsid w:val="005422A4"/>
    <w:rsid w:val="00571D52"/>
    <w:rsid w:val="00590D9F"/>
    <w:rsid w:val="005C00FB"/>
    <w:rsid w:val="005C18A1"/>
    <w:rsid w:val="005E124B"/>
    <w:rsid w:val="005F2E98"/>
    <w:rsid w:val="006542B1"/>
    <w:rsid w:val="00670C89"/>
    <w:rsid w:val="006947BF"/>
    <w:rsid w:val="006A5849"/>
    <w:rsid w:val="006D5FAD"/>
    <w:rsid w:val="007059B4"/>
    <w:rsid w:val="00743EEF"/>
    <w:rsid w:val="0074724D"/>
    <w:rsid w:val="0077112B"/>
    <w:rsid w:val="00774D33"/>
    <w:rsid w:val="0078108E"/>
    <w:rsid w:val="007838E0"/>
    <w:rsid w:val="00784963"/>
    <w:rsid w:val="0079276E"/>
    <w:rsid w:val="007B2CAA"/>
    <w:rsid w:val="007E39E5"/>
    <w:rsid w:val="008071A7"/>
    <w:rsid w:val="008075BC"/>
    <w:rsid w:val="00807CCD"/>
    <w:rsid w:val="008202D7"/>
    <w:rsid w:val="008348B6"/>
    <w:rsid w:val="008443A5"/>
    <w:rsid w:val="00851458"/>
    <w:rsid w:val="00865666"/>
    <w:rsid w:val="008C5E2F"/>
    <w:rsid w:val="008D0885"/>
    <w:rsid w:val="008E067B"/>
    <w:rsid w:val="008E1CF2"/>
    <w:rsid w:val="008E5B87"/>
    <w:rsid w:val="00956E91"/>
    <w:rsid w:val="00965019"/>
    <w:rsid w:val="00973738"/>
    <w:rsid w:val="00992DBA"/>
    <w:rsid w:val="00996F94"/>
    <w:rsid w:val="009A7788"/>
    <w:rsid w:val="009F026C"/>
    <w:rsid w:val="009F6BBF"/>
    <w:rsid w:val="00A014B7"/>
    <w:rsid w:val="00A30EA6"/>
    <w:rsid w:val="00A34B80"/>
    <w:rsid w:val="00A4080D"/>
    <w:rsid w:val="00A61774"/>
    <w:rsid w:val="00A6799F"/>
    <w:rsid w:val="00A72F59"/>
    <w:rsid w:val="00A8128C"/>
    <w:rsid w:val="00A8461C"/>
    <w:rsid w:val="00A94300"/>
    <w:rsid w:val="00B017CF"/>
    <w:rsid w:val="00B316E4"/>
    <w:rsid w:val="00B55A05"/>
    <w:rsid w:val="00B611CC"/>
    <w:rsid w:val="00B623FE"/>
    <w:rsid w:val="00BB0E8B"/>
    <w:rsid w:val="00BD5B09"/>
    <w:rsid w:val="00C01BFF"/>
    <w:rsid w:val="00C3333C"/>
    <w:rsid w:val="00C50AAB"/>
    <w:rsid w:val="00C63378"/>
    <w:rsid w:val="00C67312"/>
    <w:rsid w:val="00C8537B"/>
    <w:rsid w:val="00C948F9"/>
    <w:rsid w:val="00CA3BC9"/>
    <w:rsid w:val="00CA787A"/>
    <w:rsid w:val="00CB3F37"/>
    <w:rsid w:val="00CD5E65"/>
    <w:rsid w:val="00CD6FB9"/>
    <w:rsid w:val="00CF2AAA"/>
    <w:rsid w:val="00CF544C"/>
    <w:rsid w:val="00D01947"/>
    <w:rsid w:val="00D10C52"/>
    <w:rsid w:val="00D10EDC"/>
    <w:rsid w:val="00D13006"/>
    <w:rsid w:val="00D262EC"/>
    <w:rsid w:val="00D63BA0"/>
    <w:rsid w:val="00D751AC"/>
    <w:rsid w:val="00D75B77"/>
    <w:rsid w:val="00D918CD"/>
    <w:rsid w:val="00DA4327"/>
    <w:rsid w:val="00DD7C2F"/>
    <w:rsid w:val="00DE7654"/>
    <w:rsid w:val="00DF7CC7"/>
    <w:rsid w:val="00E13FDD"/>
    <w:rsid w:val="00E30C47"/>
    <w:rsid w:val="00E506CC"/>
    <w:rsid w:val="00E5494D"/>
    <w:rsid w:val="00E56942"/>
    <w:rsid w:val="00E6335F"/>
    <w:rsid w:val="00E75FC7"/>
    <w:rsid w:val="00E95F90"/>
    <w:rsid w:val="00EB01EB"/>
    <w:rsid w:val="00EC1574"/>
    <w:rsid w:val="00EC19B4"/>
    <w:rsid w:val="00EC49E5"/>
    <w:rsid w:val="00EF7D46"/>
    <w:rsid w:val="00F04A7E"/>
    <w:rsid w:val="00F13C7E"/>
    <w:rsid w:val="00F17FE2"/>
    <w:rsid w:val="00F4703D"/>
    <w:rsid w:val="00F476D8"/>
    <w:rsid w:val="00F67DE3"/>
    <w:rsid w:val="00F92193"/>
    <w:rsid w:val="00FA4655"/>
    <w:rsid w:val="00FD5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A48549"/>
  <w15:docId w15:val="{86E9ACF2-4016-4BAC-BCA0-83A8D633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84963"/>
    <w:pPr>
      <w:spacing w:before="1"/>
    </w:pPr>
    <w:rPr>
      <w:rFonts w:ascii="Marianne" w:hAnsi="Marianne"/>
      <w:b/>
      <w:bCs/>
      <w:sz w:val="24"/>
      <w:szCs w:val="24"/>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784963"/>
    <w:pPr>
      <w:spacing w:line="276" w:lineRule="auto"/>
    </w:pPr>
  </w:style>
  <w:style w:type="character" w:customStyle="1" w:styleId="Titre1demapageCar">
    <w:name w:val="Titre 1 de ma page Car"/>
    <w:basedOn w:val="CorpsdetexteCar"/>
    <w:link w:val="Titre1demapage"/>
    <w:rsid w:val="00784963"/>
    <w:rPr>
      <w:rFonts w:ascii="Marianne" w:hAnsi="Marianne"/>
      <w:b/>
      <w:bCs/>
      <w:sz w:val="24"/>
      <w:szCs w:val="24"/>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784963"/>
    <w:rPr>
      <w:rFonts w:ascii="Marianne" w:hAnsi="Marianne"/>
      <w:b/>
      <w:bCs/>
      <w:sz w:val="24"/>
      <w:szCs w:val="24"/>
      <w:lang w:val="fr-FR"/>
    </w:rPr>
  </w:style>
  <w:style w:type="character" w:customStyle="1" w:styleId="Titre3demapageCar">
    <w:name w:val="Titre 3 de ma page Car"/>
    <w:basedOn w:val="Titre2demapageCar"/>
    <w:link w:val="Titre3demapage"/>
    <w:rsid w:val="00E56942"/>
    <w:rPr>
      <w:rFonts w:ascii="Marianne" w:hAnsi="Marianne"/>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8E067B"/>
    <w:rPr>
      <w:color w:val="605E5C"/>
      <w:shd w:val="clear" w:color="auto" w:fill="E1DFDD"/>
    </w:rPr>
  </w:style>
  <w:style w:type="table" w:styleId="Grilledutableau">
    <w:name w:val="Table Grid"/>
    <w:basedOn w:val="TableauNormal"/>
    <w:uiPriority w:val="39"/>
    <w:rsid w:val="0078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dePage0">
    <w:name w:val="Pied de Page"/>
    <w:basedOn w:val="Normal"/>
    <w:link w:val="PieddePageCar0"/>
    <w:qFormat/>
    <w:rsid w:val="00784963"/>
    <w:pPr>
      <w:spacing w:line="161" w:lineRule="exact"/>
    </w:pPr>
    <w:rPr>
      <w:color w:val="939598"/>
      <w:sz w:val="14"/>
      <w:lang w:val="fr-FR"/>
    </w:rPr>
  </w:style>
  <w:style w:type="character" w:customStyle="1" w:styleId="PieddePageCar0">
    <w:name w:val="Pied de Page Car"/>
    <w:basedOn w:val="Policepardfaut"/>
    <w:link w:val="PieddePage0"/>
    <w:rsid w:val="00784963"/>
    <w:rPr>
      <w:color w:val="939598"/>
      <w:sz w:val="14"/>
      <w:lang w:val="fr-FR"/>
    </w:rPr>
  </w:style>
  <w:style w:type="paragraph" w:styleId="Textedebulles">
    <w:name w:val="Balloon Text"/>
    <w:basedOn w:val="Normal"/>
    <w:link w:val="TextedebullesCar"/>
    <w:uiPriority w:val="99"/>
    <w:semiHidden/>
    <w:unhideWhenUsed/>
    <w:rsid w:val="00CD6F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6FB9"/>
    <w:rPr>
      <w:rFonts w:ascii="Segoe UI" w:hAnsi="Segoe UI" w:cs="Segoe UI"/>
      <w:sz w:val="18"/>
      <w:szCs w:val="18"/>
    </w:rPr>
  </w:style>
  <w:style w:type="character" w:styleId="Mentionnonrsolue">
    <w:name w:val="Unresolved Mention"/>
    <w:basedOn w:val="Policepardfaut"/>
    <w:uiPriority w:val="99"/>
    <w:semiHidden/>
    <w:unhideWhenUsed/>
    <w:rsid w:val="008E5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ndra.floume@agrasc.gou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sandra.floume@agrasc.gouv.fr"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melie.drean@agrasc.gouv.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ssistance@agrasc.gouv.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ienne.donat\Documents\Charte%20graphique\Version%20SIG\GOUVERNEMENT\Template_vide_Gouvernement.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85A49-8644-4819-B789-8D077AEE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Template_vide_Gouvernement.dotx</Template>
  <TotalTime>41</TotalTime>
  <Pages>4</Pages>
  <Words>1128</Words>
  <Characters>6207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Impression</vt:lpstr>
    </vt:vector>
  </TitlesOfParts>
  <Company>MDLJ</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Tech</dc:creator>
  <cp:lastModifiedBy>FLOUME Sandra</cp:lastModifiedBy>
  <cp:revision>7</cp:revision>
  <dcterms:created xsi:type="dcterms:W3CDTF">2024-04-26T09:09:00Z</dcterms:created>
  <dcterms:modified xsi:type="dcterms:W3CDTF">2026-02-18T09:31:00Z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